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2F93" w:rsidRDefault="001F2F93">
      <w:pPr>
        <w:pStyle w:val="Heading1"/>
      </w:pPr>
      <w:r>
        <w:t>SAMPLE</w:t>
      </w:r>
    </w:p>
    <w:p w:rsidR="00EF367F" w:rsidRPr="00DA061D" w:rsidRDefault="00EF367F">
      <w:pPr>
        <w:pStyle w:val="Heading1"/>
      </w:pPr>
      <w:r w:rsidRPr="00DA061D">
        <w:t>Budget Justification</w:t>
      </w:r>
      <w:bookmarkStart w:id="0" w:name="_GoBack"/>
      <w:bookmarkEnd w:id="0"/>
    </w:p>
    <w:p w:rsidR="00EF367F" w:rsidRPr="00DA061D" w:rsidRDefault="00EF367F">
      <w:pPr>
        <w:rPr>
          <w:b/>
          <w:bCs/>
        </w:rPr>
      </w:pPr>
    </w:p>
    <w:p w:rsidR="00EF367F" w:rsidRPr="00DA061D" w:rsidRDefault="00EF367F">
      <w:pPr>
        <w:pStyle w:val="Heading6"/>
      </w:pPr>
      <w:r w:rsidRPr="00DA061D">
        <w:t xml:space="preserve">Salaries and Wages – Senior Personnel  </w:t>
      </w:r>
    </w:p>
    <w:p w:rsidR="00EF367F" w:rsidRPr="00DA061D" w:rsidRDefault="00EF367F">
      <w:pPr>
        <w:pStyle w:val="BodyTextIndent3"/>
        <w:rPr>
          <w:i/>
        </w:rPr>
      </w:pPr>
      <w:r w:rsidRPr="00DA061D">
        <w:t xml:space="preserve">The Principal Investigator, Dr. Wilma Flintstone, will devote 0.5 summer months per year throughout the three-year project period. </w:t>
      </w:r>
      <w:r w:rsidR="00992A3B" w:rsidRPr="00DA061D">
        <w:rPr>
          <w:u w:val="single"/>
        </w:rPr>
        <w:t>Describe roles / responsibilities, e.g.,</w:t>
      </w:r>
      <w:r w:rsidR="00992A3B" w:rsidRPr="00DA061D">
        <w:t xml:space="preserve"> </w:t>
      </w:r>
      <w:r w:rsidRPr="00DA061D">
        <w:rPr>
          <w:i/>
        </w:rPr>
        <w:t xml:space="preserve">She will be responsible for overall project direction and coordination, for assuring successful project completion, including submission of progress reports, as required.  Dr. Flintstone will </w:t>
      </w:r>
      <w:r w:rsidR="00992A3B" w:rsidRPr="00DA061D">
        <w:rPr>
          <w:i/>
        </w:rPr>
        <w:t xml:space="preserve">be responsible for completing objectives one and two on the project, </w:t>
      </w:r>
      <w:r w:rsidRPr="00DA061D">
        <w:rPr>
          <w:i/>
        </w:rPr>
        <w:t xml:space="preserve">supervise the graduate student, be responsible for the review of the field-testing data and comparison with the experimental model study, and preparation of manuscripts for publication.  </w:t>
      </w:r>
    </w:p>
    <w:p w:rsidR="00EF367F" w:rsidRPr="00DA061D" w:rsidRDefault="00EF367F">
      <w:pPr>
        <w:ind w:firstLine="360"/>
        <w:rPr>
          <w:bCs/>
          <w:i/>
        </w:rPr>
      </w:pPr>
      <w:r w:rsidRPr="00DA061D">
        <w:rPr>
          <w:bCs/>
        </w:rPr>
        <w:tab/>
        <w:t xml:space="preserve">The Co-Principal Investigator, Dr. Betty Rubble, will devote a total of 1.5 summer months for three years toward the project. </w:t>
      </w:r>
      <w:r w:rsidR="00992A3B" w:rsidRPr="00DA061D">
        <w:rPr>
          <w:u w:val="single"/>
        </w:rPr>
        <w:t>Describe roles / responsibilities, e.g.,</w:t>
      </w:r>
      <w:r w:rsidRPr="00DA061D">
        <w:rPr>
          <w:bCs/>
        </w:rPr>
        <w:t xml:space="preserve"> </w:t>
      </w:r>
      <w:r w:rsidRPr="00DA061D">
        <w:rPr>
          <w:bCs/>
          <w:i/>
        </w:rPr>
        <w:t xml:space="preserve">She will be responsible for </w:t>
      </w:r>
      <w:r w:rsidR="00992A3B" w:rsidRPr="00DA061D">
        <w:rPr>
          <w:bCs/>
          <w:i/>
        </w:rPr>
        <w:t xml:space="preserve">objective three and </w:t>
      </w:r>
      <w:r w:rsidRPr="00DA061D">
        <w:rPr>
          <w:bCs/>
          <w:i/>
        </w:rPr>
        <w:t>the initiation and development of the experimental model and the non-parametric statistical analysis comparing the field test data and the model results, and program evaluation.</w:t>
      </w:r>
    </w:p>
    <w:p w:rsidR="004E37A4" w:rsidRPr="00DA061D" w:rsidRDefault="004E37A4">
      <w:pPr>
        <w:ind w:firstLine="360"/>
        <w:rPr>
          <w:bCs/>
        </w:rPr>
      </w:pPr>
    </w:p>
    <w:p w:rsidR="004E37A4" w:rsidRPr="00DA061D" w:rsidRDefault="004E37A4" w:rsidP="004E37A4">
      <w:pPr>
        <w:ind w:firstLine="360"/>
        <w:rPr>
          <w:rFonts w:eastAsia="Calibri"/>
        </w:rPr>
      </w:pPr>
      <w:r w:rsidRPr="00DA061D">
        <w:rPr>
          <w:rFonts w:eastAsia="Calibri"/>
        </w:rPr>
        <w:t>Effort spent on the project but not compensated for within the academic year is deemed to be included within the faculty member’s regular organizational duties.</w:t>
      </w:r>
    </w:p>
    <w:p w:rsidR="004E37A4" w:rsidRPr="00DA061D" w:rsidRDefault="004E37A4">
      <w:pPr>
        <w:ind w:firstLine="360"/>
        <w:rPr>
          <w:bCs/>
        </w:rPr>
      </w:pPr>
    </w:p>
    <w:p w:rsidR="00314731" w:rsidRPr="00DA061D" w:rsidRDefault="00314731" w:rsidP="00314731">
      <w:pPr>
        <w:ind w:firstLine="360"/>
        <w:rPr>
          <w:bCs/>
        </w:rPr>
      </w:pPr>
      <w:r w:rsidRPr="00DA061D">
        <w:rPr>
          <w:bCs/>
        </w:rPr>
        <w:t>Syracuse University faculty appointments are for 8.5 months.  Salaries are escalated by 3.0% annually for budget preparation purposes; actual salaries in place during the time of the award are charged.</w:t>
      </w:r>
    </w:p>
    <w:p w:rsidR="00EF367F" w:rsidRPr="00DA061D" w:rsidRDefault="00EF367F">
      <w:pPr>
        <w:rPr>
          <w:bCs/>
        </w:rPr>
      </w:pPr>
    </w:p>
    <w:p w:rsidR="00EF367F" w:rsidRPr="00DA061D" w:rsidRDefault="00EF367F">
      <w:pPr>
        <w:pStyle w:val="Heading6"/>
      </w:pPr>
      <w:r w:rsidRPr="00DA061D">
        <w:t>Salaries and Wages – Other Personnel</w:t>
      </w:r>
    </w:p>
    <w:p w:rsidR="00EF367F" w:rsidRPr="00DA061D" w:rsidRDefault="00EF367F">
      <w:pPr>
        <w:pStyle w:val="BodyTextIndent3"/>
      </w:pPr>
      <w:r w:rsidRPr="00DA061D">
        <w:t xml:space="preserve">Funding for one graduate student, </w:t>
      </w:r>
      <w:r w:rsidR="00CB0886">
        <w:t>4.5 AY mo. (0.5 FTE) and 3 summer months (1 FTE)</w:t>
      </w:r>
      <w:r w:rsidRPr="00DA061D">
        <w:t>, is requested for the three-year project.  The graduate student will be involved with the collection of survey data and its review and analysis, analysis of the field test data, and development of the experimental model and non-parametric study.</w:t>
      </w:r>
    </w:p>
    <w:p w:rsidR="00EF367F" w:rsidRPr="00DA061D" w:rsidRDefault="00EF367F">
      <w:pPr>
        <w:ind w:firstLine="720"/>
        <w:rPr>
          <w:bCs/>
        </w:rPr>
      </w:pPr>
    </w:p>
    <w:p w:rsidR="00EF367F" w:rsidRPr="00DA061D" w:rsidRDefault="00EF367F">
      <w:pPr>
        <w:pStyle w:val="Heading6"/>
      </w:pPr>
      <w:r w:rsidRPr="00DA061D">
        <w:t>Fringe Benefits</w:t>
      </w:r>
    </w:p>
    <w:p w:rsidR="00EF367F" w:rsidRPr="00DA061D" w:rsidRDefault="00EF367F" w:rsidP="00D43BFA">
      <w:pPr>
        <w:autoSpaceDE w:val="0"/>
        <w:autoSpaceDN w:val="0"/>
        <w:adjustRightInd w:val="0"/>
        <w:ind w:firstLine="720"/>
      </w:pPr>
      <w:r w:rsidRPr="00DA061D">
        <w:t xml:space="preserve">Fringe Benefits are calculated as direct costs in accordance with Syracuse University’s </w:t>
      </w:r>
      <w:hyperlink r:id="rId7" w:history="1">
        <w:r w:rsidRPr="00B97A4D">
          <w:rPr>
            <w:rStyle w:val="Hyperlink"/>
          </w:rPr>
          <w:t>indirect cost rate agreement</w:t>
        </w:r>
      </w:hyperlink>
      <w:r w:rsidRPr="00DA061D">
        <w:t xml:space="preserve"> (Department of Health and Human Services, </w:t>
      </w:r>
      <w:r w:rsidR="00B97A4D">
        <w:t>x</w:t>
      </w:r>
      <w:hyperlink r:id="rId8" w:history="1"/>
      <w:r w:rsidRPr="00DA061D">
        <w:t xml:space="preserve"> % for faculty during the summer; </w:t>
      </w:r>
      <w:r w:rsidR="00B97A4D">
        <w:t>x</w:t>
      </w:r>
      <w:r w:rsidRPr="00DA061D">
        <w:t xml:space="preserve">% for faculty during the academic year and full time staff, </w:t>
      </w:r>
      <w:r w:rsidR="00B97A4D">
        <w:t>x</w:t>
      </w:r>
      <w:r w:rsidRPr="00DA061D">
        <w:t xml:space="preserve">% for graduate students and </w:t>
      </w:r>
      <w:r w:rsidR="00B97A4D">
        <w:t>x</w:t>
      </w:r>
      <w:r w:rsidRPr="00DA061D">
        <w:t>% for undergraduate students and temporary staff).  Actual rates in place during the time of the award would be charged.</w:t>
      </w:r>
    </w:p>
    <w:p w:rsidR="00EF367F" w:rsidRPr="00DA061D" w:rsidRDefault="00EF367F">
      <w:pPr>
        <w:ind w:firstLine="720"/>
        <w:rPr>
          <w:bCs/>
        </w:rPr>
      </w:pPr>
    </w:p>
    <w:p w:rsidR="00EF367F" w:rsidRPr="00DA061D" w:rsidRDefault="00EF367F">
      <w:pPr>
        <w:pStyle w:val="Heading6"/>
      </w:pPr>
      <w:r w:rsidRPr="00DA061D">
        <w:t xml:space="preserve">Permanent Equipment </w:t>
      </w:r>
    </w:p>
    <w:p w:rsidR="00EF367F" w:rsidRPr="00DA061D" w:rsidRDefault="00EF367F">
      <w:pPr>
        <w:pStyle w:val="BodyTextIndent3"/>
        <w:rPr>
          <w:bCs w:val="0"/>
          <w:i/>
          <w:iCs/>
        </w:rPr>
      </w:pPr>
      <w:r w:rsidRPr="00DA061D">
        <w:rPr>
          <w:bCs w:val="0"/>
        </w:rPr>
        <w:t xml:space="preserve">A </w:t>
      </w:r>
      <w:proofErr w:type="spellStart"/>
      <w:r w:rsidRPr="00DA061D">
        <w:rPr>
          <w:bCs w:val="0"/>
        </w:rPr>
        <w:t>Spacely</w:t>
      </w:r>
      <w:proofErr w:type="spellEnd"/>
      <w:r w:rsidRPr="00DA061D">
        <w:rPr>
          <w:bCs w:val="0"/>
        </w:rPr>
        <w:t xml:space="preserve"> Sprockets universal rock auger (model 4870) is requested ($7,500).  This equipment is essential for the completion of the project.  An older model of this resource is available to the department; however, is in continuous use by Dr. </w:t>
      </w:r>
      <w:proofErr w:type="spellStart"/>
      <w:r w:rsidRPr="00DA061D">
        <w:rPr>
          <w:bCs w:val="0"/>
        </w:rPr>
        <w:t>BamBam</w:t>
      </w:r>
      <w:proofErr w:type="spellEnd"/>
      <w:r w:rsidRPr="00DA061D">
        <w:rPr>
          <w:bCs w:val="0"/>
        </w:rPr>
        <w:t xml:space="preserve"> Rubble on his NSF-supported project entitled </w:t>
      </w:r>
      <w:r w:rsidRPr="00DA061D">
        <w:rPr>
          <w:bCs w:val="0"/>
          <w:i/>
          <w:iCs/>
        </w:rPr>
        <w:t xml:space="preserve">Digging Deep in Bedrock (No. 99059283). </w:t>
      </w:r>
    </w:p>
    <w:p w:rsidR="00EF367F" w:rsidRPr="00DA061D" w:rsidRDefault="00EF367F">
      <w:pPr>
        <w:rPr>
          <w:bCs/>
        </w:rPr>
      </w:pPr>
    </w:p>
    <w:p w:rsidR="00EF367F" w:rsidRPr="00DA061D" w:rsidRDefault="00EF367F">
      <w:pPr>
        <w:rPr>
          <w:bCs/>
        </w:rPr>
      </w:pPr>
      <w:r w:rsidRPr="00DA061D">
        <w:rPr>
          <w:b/>
        </w:rPr>
        <w:t xml:space="preserve">E1. </w:t>
      </w:r>
      <w:r w:rsidRPr="00DA061D">
        <w:rPr>
          <w:b/>
        </w:rPr>
        <w:tab/>
        <w:t xml:space="preserve">Domestic Travel: </w:t>
      </w:r>
      <w:r w:rsidR="0034399D" w:rsidRPr="00DA061D">
        <w:rPr>
          <w:bCs/>
        </w:rPr>
        <w:t xml:space="preserve"> A total of $4</w:t>
      </w:r>
      <w:r w:rsidRPr="00DA061D">
        <w:rPr>
          <w:bCs/>
        </w:rPr>
        <w:t>,</w:t>
      </w:r>
      <w:r w:rsidR="0034399D" w:rsidRPr="00DA061D">
        <w:rPr>
          <w:bCs/>
        </w:rPr>
        <w:t>5</w:t>
      </w:r>
      <w:r w:rsidRPr="00DA061D">
        <w:rPr>
          <w:bCs/>
        </w:rPr>
        <w:t>00 is r</w:t>
      </w:r>
      <w:r w:rsidR="0034399D" w:rsidRPr="00DA061D">
        <w:rPr>
          <w:bCs/>
        </w:rPr>
        <w:t xml:space="preserve">equested for senior personnel or the graduate student to participate in the annual meeting of the Society for Hard Materials and disseminate research results. Estimated annual costs per single traveler are:  $500 for round trip air-fare from </w:t>
      </w:r>
      <w:r w:rsidR="0034399D" w:rsidRPr="00DA061D">
        <w:rPr>
          <w:bCs/>
        </w:rPr>
        <w:lastRenderedPageBreak/>
        <w:t>&lt;origin&gt; to &lt;destination&gt;, registration fee of $250, and meals and lodging of $250/day for three days.</w:t>
      </w:r>
    </w:p>
    <w:p w:rsidR="00EF367F" w:rsidRPr="00DA061D" w:rsidRDefault="00EF367F">
      <w:pPr>
        <w:rPr>
          <w:bCs/>
        </w:rPr>
      </w:pPr>
    </w:p>
    <w:p w:rsidR="00EF367F" w:rsidRPr="00DA061D" w:rsidRDefault="00EF367F">
      <w:pPr>
        <w:rPr>
          <w:bCs/>
        </w:rPr>
      </w:pPr>
      <w:r w:rsidRPr="00DA061D">
        <w:rPr>
          <w:b/>
        </w:rPr>
        <w:t>E2.</w:t>
      </w:r>
      <w:r w:rsidRPr="00DA061D">
        <w:rPr>
          <w:b/>
        </w:rPr>
        <w:tab/>
        <w:t xml:space="preserve">Foreign Travel: </w:t>
      </w:r>
      <w:r w:rsidRPr="00DA061D">
        <w:rPr>
          <w:bCs/>
        </w:rPr>
        <w:t xml:space="preserve"> Not Applicable.</w:t>
      </w:r>
    </w:p>
    <w:p w:rsidR="00EF367F" w:rsidRPr="00DA061D" w:rsidRDefault="00EF367F">
      <w:pPr>
        <w:rPr>
          <w:bCs/>
        </w:rPr>
      </w:pPr>
    </w:p>
    <w:p w:rsidR="00EF367F" w:rsidRPr="00DA061D" w:rsidRDefault="00EF367F">
      <w:pPr>
        <w:rPr>
          <w:bCs/>
        </w:rPr>
      </w:pPr>
      <w:r w:rsidRPr="00DA061D">
        <w:rPr>
          <w:b/>
        </w:rPr>
        <w:t xml:space="preserve">F. </w:t>
      </w:r>
      <w:r w:rsidRPr="00DA061D">
        <w:rPr>
          <w:b/>
        </w:rPr>
        <w:tab/>
        <w:t xml:space="preserve">Participant Support Costs: </w:t>
      </w:r>
      <w:r w:rsidRPr="00DA061D">
        <w:rPr>
          <w:bCs/>
        </w:rPr>
        <w:t>Not Applicable</w:t>
      </w:r>
    </w:p>
    <w:p w:rsidR="00EF367F" w:rsidRPr="00DA061D" w:rsidRDefault="00EF367F">
      <w:pPr>
        <w:rPr>
          <w:bCs/>
        </w:rPr>
      </w:pPr>
    </w:p>
    <w:p w:rsidR="00EF367F" w:rsidRPr="00DA061D" w:rsidRDefault="00EF367F">
      <w:pPr>
        <w:pStyle w:val="Heading1"/>
        <w:rPr>
          <w:bCs w:val="0"/>
        </w:rPr>
      </w:pPr>
      <w:r w:rsidRPr="00DA061D">
        <w:rPr>
          <w:bCs w:val="0"/>
        </w:rPr>
        <w:t>G.</w:t>
      </w:r>
      <w:r w:rsidRPr="00DA061D">
        <w:rPr>
          <w:bCs w:val="0"/>
        </w:rPr>
        <w:tab/>
        <w:t>Other Direct Costs</w:t>
      </w:r>
    </w:p>
    <w:p w:rsidR="00441D8C" w:rsidRPr="00441D8C" w:rsidRDefault="00EF367F" w:rsidP="00A557FA">
      <w:pPr>
        <w:numPr>
          <w:ilvl w:val="0"/>
          <w:numId w:val="2"/>
        </w:numPr>
        <w:rPr>
          <w:bCs/>
        </w:rPr>
      </w:pPr>
      <w:r w:rsidRPr="00441D8C">
        <w:rPr>
          <w:b/>
        </w:rPr>
        <w:t xml:space="preserve">Materials and Supplies:  </w:t>
      </w:r>
      <w:r w:rsidRPr="00441D8C">
        <w:rPr>
          <w:bCs/>
        </w:rPr>
        <w:t>A total of $</w:t>
      </w:r>
      <w:r w:rsidR="00441D8C" w:rsidRPr="00441D8C">
        <w:rPr>
          <w:bCs/>
        </w:rPr>
        <w:t>4</w:t>
      </w:r>
      <w:r w:rsidRPr="00441D8C">
        <w:rPr>
          <w:bCs/>
        </w:rPr>
        <w:t xml:space="preserve">,000 is requested for materials, including </w:t>
      </w:r>
      <w:proofErr w:type="spellStart"/>
      <w:r w:rsidRPr="00441D8C">
        <w:rPr>
          <w:bCs/>
        </w:rPr>
        <w:t>plasticware</w:t>
      </w:r>
      <w:proofErr w:type="spellEnd"/>
      <w:r w:rsidRPr="00441D8C">
        <w:rPr>
          <w:bCs/>
        </w:rPr>
        <w:t xml:space="preserve"> ($500); chemicals and reagents ($500); gases ($250); and for photographic expenses ($1</w:t>
      </w:r>
      <w:r w:rsidR="000F6D76">
        <w:rPr>
          <w:bCs/>
        </w:rPr>
        <w:t>,</w:t>
      </w:r>
      <w:r w:rsidRPr="00441D8C">
        <w:rPr>
          <w:bCs/>
        </w:rPr>
        <w:t>000) and other essential project-related costs.</w:t>
      </w:r>
      <w:r w:rsidR="00441D8C" w:rsidRPr="00441D8C">
        <w:rPr>
          <w:bCs/>
        </w:rPr>
        <w:t xml:space="preserve">  Additionally, </w:t>
      </w:r>
      <w:r w:rsidR="00441D8C">
        <w:rPr>
          <w:bCs/>
        </w:rPr>
        <w:t>a</w:t>
      </w:r>
      <w:r w:rsidR="00441D8C" w:rsidRPr="00441D8C">
        <w:rPr>
          <w:bCs/>
        </w:rPr>
        <w:t xml:space="preserve"> </w:t>
      </w:r>
      <w:r w:rsidR="00441D8C">
        <w:rPr>
          <w:bCs/>
        </w:rPr>
        <w:t>laptop computer is necessary and essenti</w:t>
      </w:r>
      <w:r w:rsidR="00441D8C" w:rsidRPr="00441D8C">
        <w:rPr>
          <w:bCs/>
        </w:rPr>
        <w:t xml:space="preserve">al for this project because </w:t>
      </w:r>
      <w:r w:rsidR="00441D8C">
        <w:rPr>
          <w:bCs/>
        </w:rPr>
        <w:t xml:space="preserve">it will </w:t>
      </w:r>
      <w:r w:rsidR="000F6D76">
        <w:rPr>
          <w:bCs/>
        </w:rPr>
        <w:t xml:space="preserve">be </w:t>
      </w:r>
      <w:r w:rsidR="00441D8C">
        <w:rPr>
          <w:bCs/>
        </w:rPr>
        <w:t xml:space="preserve">used predominantly for </w:t>
      </w:r>
      <w:r w:rsidR="000F6D76">
        <w:rPr>
          <w:bCs/>
        </w:rPr>
        <w:t xml:space="preserve">statistical </w:t>
      </w:r>
      <w:r w:rsidR="00441D8C">
        <w:rPr>
          <w:bCs/>
        </w:rPr>
        <w:t>data collection</w:t>
      </w:r>
      <w:r w:rsidR="000F6D76">
        <w:rPr>
          <w:bCs/>
        </w:rPr>
        <w:t xml:space="preserve"> and analysis </w:t>
      </w:r>
      <w:r w:rsidR="00441D8C">
        <w:rPr>
          <w:bCs/>
        </w:rPr>
        <w:t>for the data repository</w:t>
      </w:r>
      <w:r w:rsidR="00441D8C" w:rsidRPr="00441D8C">
        <w:rPr>
          <w:bCs/>
        </w:rPr>
        <w:t xml:space="preserve">. It will be used by </w:t>
      </w:r>
      <w:r w:rsidR="00441D8C">
        <w:rPr>
          <w:bCs/>
        </w:rPr>
        <w:t>Dr. Wilma Flintstone</w:t>
      </w:r>
      <w:r w:rsidR="000F6D76">
        <w:rPr>
          <w:bCs/>
        </w:rPr>
        <w:t xml:space="preserve"> </w:t>
      </w:r>
      <w:r w:rsidR="00441D8C" w:rsidRPr="00441D8C">
        <w:rPr>
          <w:bCs/>
        </w:rPr>
        <w:t xml:space="preserve">in </w:t>
      </w:r>
      <w:r w:rsidR="000F6D76">
        <w:rPr>
          <w:bCs/>
        </w:rPr>
        <w:t xml:space="preserve">her </w:t>
      </w:r>
      <w:r w:rsidR="000F6D76" w:rsidRPr="000F6D76">
        <w:rPr>
          <w:bCs/>
        </w:rPr>
        <w:t>Syracuse University</w:t>
      </w:r>
      <w:r w:rsidR="000F6D76">
        <w:rPr>
          <w:bCs/>
        </w:rPr>
        <w:t xml:space="preserve"> Lab to carry out &lt;project activities</w:t>
      </w:r>
      <w:r w:rsidR="00441D8C" w:rsidRPr="00441D8C">
        <w:rPr>
          <w:bCs/>
        </w:rPr>
        <w:t>, tasks,</w:t>
      </w:r>
      <w:r w:rsidR="00441D8C">
        <w:rPr>
          <w:bCs/>
        </w:rPr>
        <w:t xml:space="preserve"> </w:t>
      </w:r>
      <w:r w:rsidR="000F6D76">
        <w:rPr>
          <w:bCs/>
        </w:rPr>
        <w:t>objectives&gt; ($1,000).</w:t>
      </w:r>
    </w:p>
    <w:p w:rsidR="00EF367F" w:rsidRPr="00DA061D" w:rsidRDefault="00EF367F">
      <w:pPr>
        <w:numPr>
          <w:ilvl w:val="0"/>
          <w:numId w:val="2"/>
        </w:numPr>
        <w:rPr>
          <w:b/>
        </w:rPr>
      </w:pPr>
      <w:r w:rsidRPr="00DA061D">
        <w:rPr>
          <w:b/>
        </w:rPr>
        <w:t xml:space="preserve">Publication Costs/Documentation/Dissemination:  </w:t>
      </w:r>
      <w:r w:rsidRPr="00DA061D">
        <w:rPr>
          <w:bCs/>
        </w:rPr>
        <w:t>A total of $1,000 is requested for printing, copying, and dissemination of the results to &lt;&lt;&gt;&gt;, contractors and professional organizations using &lt;&lt;&gt;&gt;.</w:t>
      </w:r>
    </w:p>
    <w:p w:rsidR="00EF367F" w:rsidRPr="00DA061D" w:rsidRDefault="00EF367F">
      <w:pPr>
        <w:numPr>
          <w:ilvl w:val="0"/>
          <w:numId w:val="2"/>
        </w:numPr>
        <w:rPr>
          <w:b/>
        </w:rPr>
      </w:pPr>
      <w:r w:rsidRPr="00DA061D">
        <w:rPr>
          <w:b/>
        </w:rPr>
        <w:t xml:space="preserve">Consultant Services: </w:t>
      </w:r>
      <w:r w:rsidRPr="00DA061D">
        <w:rPr>
          <w:bCs/>
        </w:rPr>
        <w:t xml:space="preserve"> </w:t>
      </w:r>
      <w:r w:rsidR="0034399D" w:rsidRPr="00DA061D">
        <w:rPr>
          <w:bCs/>
        </w:rPr>
        <w:t xml:space="preserve">$12,000 is requested for the Great </w:t>
      </w:r>
      <w:proofErr w:type="spellStart"/>
      <w:r w:rsidR="0034399D" w:rsidRPr="00DA061D">
        <w:rPr>
          <w:bCs/>
        </w:rPr>
        <w:t>Gazoo</w:t>
      </w:r>
      <w:proofErr w:type="spellEnd"/>
      <w:r w:rsidR="0034399D" w:rsidRPr="00DA061D">
        <w:rPr>
          <w:bCs/>
        </w:rPr>
        <w:t xml:space="preserve"> to provide statistical consultant services to facilitate objective three</w:t>
      </w:r>
      <w:r w:rsidR="00D014C1" w:rsidRPr="00DA061D">
        <w:rPr>
          <w:bCs/>
        </w:rPr>
        <w:t xml:space="preserve"> over the three year project period</w:t>
      </w:r>
      <w:r w:rsidR="0034399D" w:rsidRPr="00DA061D">
        <w:rPr>
          <w:bCs/>
        </w:rPr>
        <w:t>.</w:t>
      </w:r>
      <w:r w:rsidR="00D014C1" w:rsidRPr="00DA061D">
        <w:rPr>
          <w:bCs/>
        </w:rPr>
        <w:t xml:space="preserve"> Approximately eight days</w:t>
      </w:r>
      <w:r w:rsidR="0034399D" w:rsidRPr="00DA061D">
        <w:rPr>
          <w:bCs/>
        </w:rPr>
        <w:t xml:space="preserve"> </w:t>
      </w:r>
      <w:r w:rsidR="00D014C1" w:rsidRPr="00DA061D">
        <w:rPr>
          <w:bCs/>
        </w:rPr>
        <w:t>of service per year at $500/day is budgeted.</w:t>
      </w:r>
    </w:p>
    <w:p w:rsidR="00EF367F" w:rsidRPr="00DA061D" w:rsidRDefault="00EF367F">
      <w:pPr>
        <w:numPr>
          <w:ilvl w:val="0"/>
          <w:numId w:val="2"/>
        </w:numPr>
        <w:rPr>
          <w:b/>
        </w:rPr>
      </w:pPr>
      <w:r w:rsidRPr="00DA061D">
        <w:rPr>
          <w:b/>
        </w:rPr>
        <w:t xml:space="preserve">Computer Services:  </w:t>
      </w:r>
      <w:r w:rsidR="00711F94" w:rsidRPr="00DA061D">
        <w:rPr>
          <w:bCs/>
        </w:rPr>
        <w:t>$1,000 is budgeted for creation of the data repository. This amount has been established in consultation with SU’s Information Technology Services.  Actual rates in place at the time of expense will be used.</w:t>
      </w:r>
    </w:p>
    <w:p w:rsidR="00EF367F" w:rsidRPr="00DA061D" w:rsidRDefault="00EF367F">
      <w:pPr>
        <w:numPr>
          <w:ilvl w:val="0"/>
          <w:numId w:val="2"/>
        </w:numPr>
        <w:rPr>
          <w:b/>
        </w:rPr>
      </w:pPr>
      <w:r w:rsidRPr="00DA061D">
        <w:rPr>
          <w:b/>
        </w:rPr>
        <w:t xml:space="preserve">Subawards: </w:t>
      </w:r>
    </w:p>
    <w:p w:rsidR="00EF367F" w:rsidRPr="00DA061D" w:rsidRDefault="00EF367F">
      <w:pPr>
        <w:ind w:left="720"/>
        <w:rPr>
          <w:bCs/>
        </w:rPr>
      </w:pPr>
      <w:r w:rsidRPr="00DA061D">
        <w:rPr>
          <w:b/>
        </w:rPr>
        <w:tab/>
        <w:t xml:space="preserve">Rocky Mountain State College </w:t>
      </w:r>
      <w:r w:rsidR="00D014C1" w:rsidRPr="00DA061D">
        <w:rPr>
          <w:b/>
        </w:rPr>
        <w:t xml:space="preserve">(RMSC) </w:t>
      </w:r>
      <w:r w:rsidRPr="00DA061D">
        <w:rPr>
          <w:b/>
        </w:rPr>
        <w:t xml:space="preserve">- </w:t>
      </w:r>
      <w:r w:rsidRPr="00DA061D">
        <w:rPr>
          <w:bCs/>
        </w:rPr>
        <w:t>$86,954</w:t>
      </w:r>
    </w:p>
    <w:p w:rsidR="00EF367F" w:rsidRPr="00DA061D" w:rsidRDefault="00EF367F">
      <w:pPr>
        <w:ind w:left="720"/>
        <w:rPr>
          <w:bCs/>
        </w:rPr>
      </w:pPr>
      <w:r w:rsidRPr="00DA061D">
        <w:rPr>
          <w:b/>
        </w:rPr>
        <w:tab/>
        <w:t xml:space="preserve">Evergreen State College </w:t>
      </w:r>
      <w:r w:rsidRPr="00DA061D">
        <w:rPr>
          <w:bCs/>
        </w:rPr>
        <w:t>(ESC)</w:t>
      </w:r>
      <w:r w:rsidR="00DA061D" w:rsidRPr="00DA061D">
        <w:rPr>
          <w:bCs/>
        </w:rPr>
        <w:t xml:space="preserve"> </w:t>
      </w:r>
      <w:r w:rsidRPr="00DA061D">
        <w:rPr>
          <w:b/>
        </w:rPr>
        <w:t xml:space="preserve">- </w:t>
      </w:r>
      <w:r w:rsidRPr="00DA061D">
        <w:rPr>
          <w:bCs/>
        </w:rPr>
        <w:t>$41, 460</w:t>
      </w:r>
    </w:p>
    <w:p w:rsidR="00EF367F" w:rsidRPr="00DA061D" w:rsidRDefault="00EF367F">
      <w:pPr>
        <w:ind w:left="720"/>
        <w:rPr>
          <w:bCs/>
        </w:rPr>
      </w:pPr>
      <w:r w:rsidRPr="00DA061D">
        <w:rPr>
          <w:b/>
        </w:rPr>
        <w:tab/>
      </w:r>
      <w:r w:rsidRPr="00DA061D">
        <w:rPr>
          <w:bCs/>
        </w:rPr>
        <w:t>Drs. Jetson (RMSC) and Powell (ESC) possess unique skills, knowledge and abilities essential for project completion.  Their contributions and duties are described in the project description</w:t>
      </w:r>
      <w:r w:rsidR="00D014C1" w:rsidRPr="00DA061D">
        <w:rPr>
          <w:bCs/>
        </w:rPr>
        <w:t xml:space="preserve"> in objectives 1 and 2 respectively</w:t>
      </w:r>
      <w:r w:rsidRPr="00DA061D">
        <w:rPr>
          <w:bCs/>
        </w:rPr>
        <w:t>.  Funds requested support their effort as well as travel, and equipment.  Specific budget narratives are provided.</w:t>
      </w:r>
    </w:p>
    <w:p w:rsidR="00EF367F" w:rsidRPr="00DA061D" w:rsidRDefault="00EF367F">
      <w:pPr>
        <w:numPr>
          <w:ilvl w:val="0"/>
          <w:numId w:val="2"/>
        </w:numPr>
        <w:rPr>
          <w:b/>
        </w:rPr>
      </w:pPr>
      <w:r w:rsidRPr="00DA061D">
        <w:rPr>
          <w:b/>
        </w:rPr>
        <w:t xml:space="preserve">Other: </w:t>
      </w:r>
      <w:r w:rsidRPr="00DA061D">
        <w:rPr>
          <w:bCs/>
        </w:rPr>
        <w:t>A total of $</w:t>
      </w:r>
      <w:r w:rsidR="002C599C">
        <w:rPr>
          <w:bCs/>
        </w:rPr>
        <w:t>50,028</w:t>
      </w:r>
      <w:r w:rsidRPr="00DA061D">
        <w:rPr>
          <w:bCs/>
        </w:rPr>
        <w:t xml:space="preserve"> is requested for partial support of remitted tuition for one graduate student (12 credit hours per year at $</w:t>
      </w:r>
      <w:r w:rsidR="008D28F8">
        <w:rPr>
          <w:bCs/>
        </w:rPr>
        <w:t>1,439</w:t>
      </w:r>
      <w:r w:rsidRPr="00DA061D">
        <w:rPr>
          <w:bCs/>
        </w:rPr>
        <w:t xml:space="preserve">/credit for Year 1, and </w:t>
      </w:r>
      <w:r w:rsidR="00CB0886">
        <w:rPr>
          <w:bCs/>
        </w:rPr>
        <w:t>3.</w:t>
      </w:r>
      <w:r w:rsidR="002C599C">
        <w:rPr>
          <w:bCs/>
        </w:rPr>
        <w:t>5</w:t>
      </w:r>
      <w:r w:rsidRPr="00DA061D">
        <w:rPr>
          <w:bCs/>
        </w:rPr>
        <w:t xml:space="preserve">% increments for Years 2 and Year 3).  </w:t>
      </w:r>
    </w:p>
    <w:p w:rsidR="00EF367F" w:rsidRPr="00DA061D" w:rsidRDefault="00EF367F">
      <w:pPr>
        <w:rPr>
          <w:b/>
        </w:rPr>
      </w:pPr>
    </w:p>
    <w:p w:rsidR="00EF367F" w:rsidRPr="00DA061D" w:rsidRDefault="00EF367F">
      <w:pPr>
        <w:pStyle w:val="Heading1"/>
        <w:rPr>
          <w:bCs w:val="0"/>
        </w:rPr>
      </w:pPr>
      <w:r w:rsidRPr="00DA061D">
        <w:rPr>
          <w:bCs w:val="0"/>
        </w:rPr>
        <w:t>I.</w:t>
      </w:r>
      <w:r w:rsidRPr="00DA061D">
        <w:rPr>
          <w:bCs w:val="0"/>
        </w:rPr>
        <w:tab/>
        <w:t>Indirect Costs</w:t>
      </w:r>
    </w:p>
    <w:p w:rsidR="00EF367F" w:rsidRPr="00DA061D" w:rsidRDefault="00EF367F">
      <w:r w:rsidRPr="00DA061D">
        <w:rPr>
          <w:b/>
        </w:rPr>
        <w:tab/>
      </w:r>
      <w:r w:rsidRPr="00DA061D">
        <w:rPr>
          <w:bCs/>
        </w:rPr>
        <w:t xml:space="preserve">Indirect Costs are calculated in accordance with Syracuse University’s federally negotiated </w:t>
      </w:r>
      <w:hyperlink r:id="rId9" w:history="1">
        <w:r w:rsidRPr="00B97A4D">
          <w:rPr>
            <w:rStyle w:val="Hyperlink"/>
            <w:bCs/>
          </w:rPr>
          <w:t>indirect cost rate agreement</w:t>
        </w:r>
      </w:hyperlink>
      <w:r w:rsidRPr="00DA061D">
        <w:rPr>
          <w:bCs/>
        </w:rPr>
        <w:t xml:space="preserve"> (Department of </w:t>
      </w:r>
      <w:r w:rsidRPr="00DA061D">
        <w:t xml:space="preserve">Health and Human Services, effective </w:t>
      </w:r>
      <w:r w:rsidR="00B97A4D">
        <w:t>xx</w:t>
      </w:r>
      <w:r w:rsidR="00577048">
        <w:t>/</w:t>
      </w:r>
      <w:r w:rsidR="00B97A4D">
        <w:t>x</w:t>
      </w:r>
      <w:r w:rsidR="00983407" w:rsidRPr="00DA061D">
        <w:t>/</w:t>
      </w:r>
      <w:r w:rsidR="00B97A4D">
        <w:t>xxx</w:t>
      </w:r>
      <w:r w:rsidRPr="00DA061D">
        <w:t xml:space="preserve">), which is currently </w:t>
      </w:r>
      <w:proofErr w:type="gramStart"/>
      <w:r w:rsidR="00B97A4D">
        <w:t>x</w:t>
      </w:r>
      <w:r w:rsidRPr="00DA061D">
        <w:t>%</w:t>
      </w:r>
      <w:proofErr w:type="gramEnd"/>
      <w:r w:rsidRPr="00DA061D">
        <w:t xml:space="preserve"> of modified total direct costs (MTDC</w:t>
      </w:r>
      <w:r w:rsidR="00D43BFA">
        <w:t>).</w:t>
      </w:r>
      <w:r w:rsidRPr="00DA061D">
        <w:t xml:space="preserve"> Syracuse University’s threshold for equipment is $5,000.</w:t>
      </w:r>
    </w:p>
    <w:p w:rsidR="00EF367F" w:rsidRPr="00DA061D" w:rsidRDefault="00EF367F"/>
    <w:p w:rsidR="00EF367F" w:rsidRPr="00DA061D" w:rsidRDefault="00EF367F">
      <w:r w:rsidRPr="00DA061D">
        <w:rPr>
          <w:b/>
          <w:bCs/>
        </w:rPr>
        <w:t>K.</w:t>
      </w:r>
      <w:r w:rsidRPr="00DA061D">
        <w:rPr>
          <w:b/>
          <w:bCs/>
        </w:rPr>
        <w:tab/>
        <w:t xml:space="preserve">Residual Funds: </w:t>
      </w:r>
      <w:r w:rsidRPr="00DA061D">
        <w:t>Not Applicable</w:t>
      </w:r>
    </w:p>
    <w:p w:rsidR="00EF367F" w:rsidRPr="00DA061D" w:rsidRDefault="00EF367F"/>
    <w:p w:rsidR="00EF367F" w:rsidRDefault="00EF367F">
      <w:pPr>
        <w:pStyle w:val="Heading1"/>
      </w:pPr>
      <w:r w:rsidRPr="00DA061D">
        <w:t>M.</w:t>
      </w:r>
      <w:r w:rsidRPr="00DA061D">
        <w:tab/>
        <w:t>Cost Sharing:</w:t>
      </w:r>
      <w:r w:rsidRPr="00DA061D">
        <w:rPr>
          <w:b w:val="0"/>
          <w:bCs w:val="0"/>
        </w:rPr>
        <w:t xml:space="preserve">  Not Applicable</w:t>
      </w:r>
    </w:p>
    <w:sectPr w:rsidR="00EF367F">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7C49" w:rsidRDefault="00527C49" w:rsidP="00992A3B">
      <w:r>
        <w:separator/>
      </w:r>
    </w:p>
  </w:endnote>
  <w:endnote w:type="continuationSeparator" w:id="0">
    <w:p w:rsidR="00527C49" w:rsidRDefault="00527C49" w:rsidP="00992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534" w:rsidRDefault="00B445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A3B" w:rsidRPr="00B44534" w:rsidRDefault="00992A3B" w:rsidP="00B4453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534" w:rsidRDefault="00B445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7C49" w:rsidRDefault="00527C49" w:rsidP="00992A3B">
      <w:r>
        <w:separator/>
      </w:r>
    </w:p>
  </w:footnote>
  <w:footnote w:type="continuationSeparator" w:id="0">
    <w:p w:rsidR="00527C49" w:rsidRDefault="00527C49" w:rsidP="00992A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534" w:rsidRDefault="00B445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534" w:rsidRDefault="00B445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534" w:rsidRDefault="00B445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6D5606"/>
    <w:multiLevelType w:val="hybridMultilevel"/>
    <w:tmpl w:val="0C80EE2A"/>
    <w:lvl w:ilvl="0" w:tplc="F5F0C39E">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3871132D"/>
    <w:multiLevelType w:val="hybridMultilevel"/>
    <w:tmpl w:val="B934823C"/>
    <w:lvl w:ilvl="0" w:tplc="CC90591A">
      <w:start w:val="1"/>
      <w:numFmt w:val="upperLetter"/>
      <w:pStyle w:val="Heading6"/>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D53"/>
    <w:rsid w:val="00016C7E"/>
    <w:rsid w:val="000211F9"/>
    <w:rsid w:val="00055D6C"/>
    <w:rsid w:val="000A7ECD"/>
    <w:rsid w:val="000F6D76"/>
    <w:rsid w:val="001471C8"/>
    <w:rsid w:val="001F2F93"/>
    <w:rsid w:val="002156C5"/>
    <w:rsid w:val="00222F28"/>
    <w:rsid w:val="002C599C"/>
    <w:rsid w:val="002F00DB"/>
    <w:rsid w:val="00314731"/>
    <w:rsid w:val="0034399D"/>
    <w:rsid w:val="00397017"/>
    <w:rsid w:val="00441D8C"/>
    <w:rsid w:val="004E37A4"/>
    <w:rsid w:val="00510703"/>
    <w:rsid w:val="00527C49"/>
    <w:rsid w:val="00563D53"/>
    <w:rsid w:val="00577048"/>
    <w:rsid w:val="00594077"/>
    <w:rsid w:val="006873E5"/>
    <w:rsid w:val="00693CAF"/>
    <w:rsid w:val="00711F94"/>
    <w:rsid w:val="007C015B"/>
    <w:rsid w:val="008016EB"/>
    <w:rsid w:val="00842E94"/>
    <w:rsid w:val="008D28F8"/>
    <w:rsid w:val="00983407"/>
    <w:rsid w:val="00992A3B"/>
    <w:rsid w:val="009F497B"/>
    <w:rsid w:val="00AA19F9"/>
    <w:rsid w:val="00AC302E"/>
    <w:rsid w:val="00B27787"/>
    <w:rsid w:val="00B44534"/>
    <w:rsid w:val="00B620A0"/>
    <w:rsid w:val="00B97A4D"/>
    <w:rsid w:val="00BB2474"/>
    <w:rsid w:val="00CB0886"/>
    <w:rsid w:val="00D014C1"/>
    <w:rsid w:val="00D43BFA"/>
    <w:rsid w:val="00D748B1"/>
    <w:rsid w:val="00DA061D"/>
    <w:rsid w:val="00EF367F"/>
    <w:rsid w:val="00F53A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55232B"/>
  <w15:docId w15:val="{23FD547A-F22F-4B79-BA72-F51D142B6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6">
    <w:name w:val="heading 6"/>
    <w:basedOn w:val="Normal"/>
    <w:next w:val="Normal"/>
    <w:qFormat/>
    <w:pPr>
      <w:keepNext/>
      <w:numPr>
        <w:numId w:val="1"/>
      </w:numPr>
      <w:outlineLvl w:val="5"/>
    </w:pPr>
    <w:rPr>
      <w:b/>
    </w:rPr>
  </w:style>
  <w:style w:type="paragraph" w:styleId="Heading8">
    <w:name w:val="heading 8"/>
    <w:basedOn w:val="Normal"/>
    <w:next w:val="Normal"/>
    <w:qFormat/>
    <w:pPr>
      <w:keepNext/>
      <w:jc w:val="center"/>
      <w:outlineLvl w:val="7"/>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pPr>
      <w:ind w:firstLine="720"/>
    </w:pPr>
    <w:rPr>
      <w:bCs/>
    </w:rPr>
  </w:style>
  <w:style w:type="paragraph" w:styleId="Header">
    <w:name w:val="header"/>
    <w:basedOn w:val="Normal"/>
    <w:link w:val="HeaderChar"/>
    <w:rsid w:val="00992A3B"/>
    <w:pPr>
      <w:tabs>
        <w:tab w:val="center" w:pos="4680"/>
        <w:tab w:val="right" w:pos="9360"/>
      </w:tabs>
    </w:pPr>
  </w:style>
  <w:style w:type="character" w:customStyle="1" w:styleId="HeaderChar">
    <w:name w:val="Header Char"/>
    <w:link w:val="Header"/>
    <w:rsid w:val="00992A3B"/>
    <w:rPr>
      <w:sz w:val="24"/>
      <w:szCs w:val="24"/>
    </w:rPr>
  </w:style>
  <w:style w:type="paragraph" w:styleId="Footer">
    <w:name w:val="footer"/>
    <w:basedOn w:val="Normal"/>
    <w:link w:val="FooterChar"/>
    <w:rsid w:val="00992A3B"/>
    <w:pPr>
      <w:tabs>
        <w:tab w:val="center" w:pos="4680"/>
        <w:tab w:val="right" w:pos="9360"/>
      </w:tabs>
    </w:pPr>
  </w:style>
  <w:style w:type="character" w:customStyle="1" w:styleId="FooterChar">
    <w:name w:val="Footer Char"/>
    <w:link w:val="Footer"/>
    <w:rsid w:val="00992A3B"/>
    <w:rPr>
      <w:sz w:val="24"/>
      <w:szCs w:val="24"/>
    </w:rPr>
  </w:style>
  <w:style w:type="paragraph" w:styleId="BalloonText">
    <w:name w:val="Balloon Text"/>
    <w:basedOn w:val="Normal"/>
    <w:link w:val="BalloonTextChar"/>
    <w:rsid w:val="008016EB"/>
    <w:rPr>
      <w:rFonts w:ascii="Tahoma" w:hAnsi="Tahoma" w:cs="Tahoma"/>
      <w:sz w:val="16"/>
      <w:szCs w:val="16"/>
    </w:rPr>
  </w:style>
  <w:style w:type="character" w:customStyle="1" w:styleId="BalloonTextChar">
    <w:name w:val="Balloon Text Char"/>
    <w:link w:val="BalloonText"/>
    <w:rsid w:val="008016EB"/>
    <w:rPr>
      <w:rFonts w:ascii="Tahoma" w:hAnsi="Tahoma" w:cs="Tahoma"/>
      <w:sz w:val="16"/>
      <w:szCs w:val="16"/>
    </w:rPr>
  </w:style>
  <w:style w:type="character" w:styleId="Hyperlink">
    <w:name w:val="Hyperlink"/>
    <w:uiPriority w:val="99"/>
    <w:unhideWhenUsed/>
    <w:rsid w:val="008016EB"/>
    <w:rPr>
      <w:color w:val="0000FF"/>
      <w:u w:val="single"/>
    </w:rPr>
  </w:style>
  <w:style w:type="paragraph" w:styleId="BodyText">
    <w:name w:val="Body Text"/>
    <w:basedOn w:val="Normal"/>
    <w:link w:val="BodyTextChar"/>
    <w:semiHidden/>
    <w:unhideWhenUsed/>
    <w:rsid w:val="00441D8C"/>
    <w:pPr>
      <w:spacing w:after="120"/>
    </w:pPr>
  </w:style>
  <w:style w:type="character" w:customStyle="1" w:styleId="BodyTextChar">
    <w:name w:val="Body Text Char"/>
    <w:basedOn w:val="DefaultParagraphFont"/>
    <w:link w:val="BodyText"/>
    <w:semiHidden/>
    <w:rsid w:val="00441D8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250604">
      <w:bodyDiv w:val="1"/>
      <w:marLeft w:val="0"/>
      <w:marRight w:val="0"/>
      <w:marTop w:val="0"/>
      <w:marBottom w:val="0"/>
      <w:divBdr>
        <w:top w:val="none" w:sz="0" w:space="0" w:color="auto"/>
        <w:left w:val="none" w:sz="0" w:space="0" w:color="auto"/>
        <w:bottom w:val="none" w:sz="0" w:space="0" w:color="auto"/>
        <w:right w:val="none" w:sz="0" w:space="0" w:color="auto"/>
      </w:divBdr>
    </w:div>
    <w:div w:id="645475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shared.ad.syr.edu\drive\AAF\OSP\OSP%20Operations\Award%20Management\Contracts%20&amp;%20Agreements\Industry\Siegel-Beijing\gntpetro@airmail.ne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file:///\\shared.ad.syr.edu\drive\AAF\OSP\OSP%20Operations\F&amp;A%20and%20FB%20Rates\FY19-Fringe-Benefit-and-FA-Rates%20(8).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file:///\\shared.ad.syr.edu\drive\AAF\OSP\OSP%20Operations\F&amp;A%20and%20FB%20Rates\FY19-Fringe-Benefit-and-FA-Rates%20(8).pdf"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796</Words>
  <Characters>4996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Budget Justification</vt:lpstr>
    </vt:vector>
  </TitlesOfParts>
  <Company>Syracuse University</Company>
  <LinksUpToDate>false</LinksUpToDate>
  <CharactersWithSpaces>5781</CharactersWithSpaces>
  <SharedDoc>false</SharedDoc>
  <HLinks>
    <vt:vector size="6" baseType="variant">
      <vt:variant>
        <vt:i4>458764</vt:i4>
      </vt:variant>
      <vt:variant>
        <vt:i4>0</vt:i4>
      </vt:variant>
      <vt:variant>
        <vt:i4>0</vt:i4>
      </vt:variant>
      <vt:variant>
        <vt:i4>5</vt:i4>
      </vt:variant>
      <vt:variant>
        <vt:lpwstr>\\shared.ad.syr.edu\drive\AAF\OSP\OSP Operations\Award Management\Contracts &amp; Agreements\Industry\Siegel-Beijing\gntpetro@airmail.net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 Justification</dc:title>
  <dc:creator>leeglaug</dc:creator>
  <cp:lastModifiedBy>Lisa Vaughn Kaley-Heyn</cp:lastModifiedBy>
  <cp:revision>8</cp:revision>
  <cp:lastPrinted>2012-12-05T19:18:00Z</cp:lastPrinted>
  <dcterms:created xsi:type="dcterms:W3CDTF">2014-08-05T17:34:00Z</dcterms:created>
  <dcterms:modified xsi:type="dcterms:W3CDTF">2020-05-08T18:34:00Z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