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922F" w14:textId="5E478F02" w:rsidR="00A36015" w:rsidRDefault="00A36015" w:rsidP="000A3469">
      <w:pPr>
        <w:jc w:val="center"/>
        <w:rPr>
          <w:b/>
          <w:bCs/>
          <w:sz w:val="28"/>
          <w:szCs w:val="28"/>
        </w:rPr>
      </w:pPr>
      <w:r w:rsidRPr="00E42BA4">
        <w:rPr>
          <w:noProof/>
          <w:sz w:val="28"/>
        </w:rPr>
        <w:drawing>
          <wp:inline distT="0" distB="0" distL="0" distR="0" wp14:anchorId="0A66B0D9" wp14:editId="7FD660AB">
            <wp:extent cx="3232150" cy="611505"/>
            <wp:effectExtent l="0" t="0" r="635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5538" w14:textId="77777777" w:rsidR="00662D47" w:rsidRDefault="00662D47" w:rsidP="000A3469">
      <w:pPr>
        <w:jc w:val="center"/>
        <w:rPr>
          <w:b/>
          <w:bCs/>
          <w:sz w:val="28"/>
          <w:szCs w:val="28"/>
        </w:rPr>
      </w:pPr>
    </w:p>
    <w:p w14:paraId="762C394F" w14:textId="35AC1E62" w:rsidR="000A3469" w:rsidRPr="000A3469" w:rsidRDefault="000A3469" w:rsidP="000A3469">
      <w:pPr>
        <w:jc w:val="center"/>
        <w:rPr>
          <w:b/>
          <w:bCs/>
          <w:sz w:val="28"/>
          <w:szCs w:val="28"/>
        </w:rPr>
      </w:pPr>
      <w:r w:rsidRPr="000A3469">
        <w:rPr>
          <w:b/>
          <w:bCs/>
          <w:sz w:val="28"/>
          <w:szCs w:val="28"/>
        </w:rPr>
        <w:t>NSF Safe and Inclusive Working Environment</w:t>
      </w:r>
    </w:p>
    <w:p w14:paraId="199F8D54" w14:textId="3761F7C8" w:rsidR="000A3469" w:rsidRPr="000A3469" w:rsidRDefault="000A3469" w:rsidP="000A3469">
      <w:pPr>
        <w:jc w:val="center"/>
        <w:rPr>
          <w:b/>
          <w:bCs/>
          <w:sz w:val="28"/>
          <w:szCs w:val="28"/>
        </w:rPr>
      </w:pPr>
      <w:r w:rsidRPr="000A3469">
        <w:rPr>
          <w:b/>
          <w:bCs/>
          <w:sz w:val="28"/>
          <w:szCs w:val="28"/>
        </w:rPr>
        <w:t>PLAN FOR OFF-CAMPUS or OFF-SITE</w:t>
      </w:r>
      <w:r>
        <w:rPr>
          <w:b/>
          <w:bCs/>
          <w:sz w:val="28"/>
          <w:szCs w:val="28"/>
        </w:rPr>
        <w:t xml:space="preserve"> RESEARCH</w:t>
      </w:r>
    </w:p>
    <w:p w14:paraId="18FD8C49" w14:textId="77777777" w:rsidR="000A3469" w:rsidRPr="000A3469" w:rsidRDefault="000A3469" w:rsidP="000A3469">
      <w:pPr>
        <w:rPr>
          <w:sz w:val="28"/>
          <w:szCs w:val="28"/>
        </w:rPr>
      </w:pPr>
    </w:p>
    <w:p w14:paraId="3A3336BF" w14:textId="77777777" w:rsidR="000A3469" w:rsidRPr="000A3469" w:rsidRDefault="000A3469" w:rsidP="000A3469">
      <w:pPr>
        <w:rPr>
          <w:sz w:val="28"/>
          <w:szCs w:val="28"/>
        </w:rPr>
      </w:pPr>
    </w:p>
    <w:p w14:paraId="59C813B4" w14:textId="7292EE41" w:rsidR="000A3469" w:rsidRPr="00067B5F" w:rsidRDefault="000A3469" w:rsidP="000A3469">
      <w:pPr>
        <w:rPr>
          <w:b/>
          <w:bCs/>
          <w:sz w:val="24"/>
          <w:szCs w:val="24"/>
          <w:u w:val="single"/>
        </w:rPr>
      </w:pPr>
      <w:r w:rsidRPr="00067B5F">
        <w:rPr>
          <w:b/>
          <w:bCs/>
          <w:sz w:val="24"/>
          <w:szCs w:val="24"/>
          <w:u w:val="single"/>
        </w:rPr>
        <w:t>INSTRUCTIONS FOR NSF PRINCIPAL INVESTIGATORS (PIs)</w:t>
      </w:r>
    </w:p>
    <w:p w14:paraId="357A2975" w14:textId="77777777" w:rsidR="000A3469" w:rsidRPr="000A3469" w:rsidRDefault="000A3469" w:rsidP="000A3469">
      <w:pPr>
        <w:rPr>
          <w:sz w:val="28"/>
          <w:szCs w:val="28"/>
        </w:rPr>
      </w:pPr>
    </w:p>
    <w:p w14:paraId="6BA8C3D1" w14:textId="6B0E0042" w:rsidR="000A3469" w:rsidRPr="00067B5F" w:rsidRDefault="000A3469" w:rsidP="000A3469">
      <w:pPr>
        <w:rPr>
          <w:sz w:val="24"/>
          <w:szCs w:val="24"/>
        </w:rPr>
      </w:pPr>
      <w:r w:rsidRPr="00067B5F">
        <w:rPr>
          <w:sz w:val="24"/>
          <w:szCs w:val="24"/>
        </w:rPr>
        <w:t>NSF PIs are responsible for:</w:t>
      </w:r>
    </w:p>
    <w:p w14:paraId="132CCA68" w14:textId="77777777" w:rsidR="000A3469" w:rsidRPr="00067B5F" w:rsidRDefault="000A3469" w:rsidP="000A3469">
      <w:pPr>
        <w:rPr>
          <w:sz w:val="24"/>
          <w:szCs w:val="24"/>
        </w:rPr>
      </w:pPr>
    </w:p>
    <w:p w14:paraId="22E5EA85" w14:textId="7F695B5A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 xml:space="preserve">(1) Determining whether any “off-campus or off-site research” will occur on their NSF-funded award (see definition below). Plans are only required for NSF-funded awards containing </w:t>
      </w:r>
      <w:r w:rsidRPr="00067B5F">
        <w:rPr>
          <w:b/>
          <w:bCs/>
          <w:i/>
          <w:iCs/>
          <w:sz w:val="24"/>
          <w:szCs w:val="24"/>
        </w:rPr>
        <w:t>research that is conducted off-site or off-campus</w:t>
      </w:r>
      <w:r w:rsidRPr="00067B5F">
        <w:rPr>
          <w:sz w:val="24"/>
          <w:szCs w:val="24"/>
        </w:rPr>
        <w:t>. See the associated FAQs for more information.</w:t>
      </w:r>
    </w:p>
    <w:p w14:paraId="2D8B44C4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0BDB8A43" w14:textId="163829AC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 xml:space="preserve">(2) Completing the project specific information on the last page of this document </w:t>
      </w:r>
      <w:proofErr w:type="gramStart"/>
      <w:r w:rsidRPr="00067B5F">
        <w:rPr>
          <w:sz w:val="24"/>
          <w:szCs w:val="24"/>
        </w:rPr>
        <w:t>and;</w:t>
      </w:r>
      <w:proofErr w:type="gramEnd"/>
    </w:p>
    <w:p w14:paraId="20A04D22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6F29EDD2" w14:textId="17871817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 xml:space="preserve">(3) Distributing </w:t>
      </w:r>
      <w:r w:rsidR="00D01C99">
        <w:rPr>
          <w:sz w:val="24"/>
          <w:szCs w:val="24"/>
        </w:rPr>
        <w:t>all</w:t>
      </w:r>
      <w:r w:rsidRPr="00067B5F">
        <w:rPr>
          <w:sz w:val="24"/>
          <w:szCs w:val="24"/>
        </w:rPr>
        <w:t xml:space="preserve"> pages (“the plan”) to everyone who will participate in an off-campus or off-site research activity prior to those individuals leaving campus to engage in the off-site or off-campus research.</w:t>
      </w:r>
    </w:p>
    <w:p w14:paraId="2E309290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7565B7FC" w14:textId="43F4E528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>(4) Retaining documentation of who received the plan (email or signup sheet is sufficient) and the plan itself in their grant files or in the departmental grant file.</w:t>
      </w:r>
    </w:p>
    <w:p w14:paraId="0CBFE228" w14:textId="77777777" w:rsidR="000A3469" w:rsidRPr="00067B5F" w:rsidRDefault="000A3469" w:rsidP="000A3469">
      <w:pPr>
        <w:rPr>
          <w:sz w:val="24"/>
          <w:szCs w:val="24"/>
        </w:rPr>
      </w:pPr>
    </w:p>
    <w:p w14:paraId="76CE487E" w14:textId="21033C60" w:rsidR="000A3469" w:rsidRPr="00067B5F" w:rsidRDefault="000A3469" w:rsidP="000A3469">
      <w:pPr>
        <w:rPr>
          <w:sz w:val="24"/>
          <w:szCs w:val="24"/>
        </w:rPr>
      </w:pPr>
      <w:r w:rsidRPr="00067B5F">
        <w:rPr>
          <w:sz w:val="24"/>
          <w:szCs w:val="24"/>
        </w:rPr>
        <w:t xml:space="preserve">The plan should not be submitted to NSF or to </w:t>
      </w:r>
      <w:r w:rsidR="00FA0925" w:rsidRPr="00067B5F">
        <w:rPr>
          <w:sz w:val="24"/>
          <w:szCs w:val="24"/>
        </w:rPr>
        <w:t xml:space="preserve">OSP </w:t>
      </w:r>
      <w:r w:rsidRPr="00067B5F">
        <w:rPr>
          <w:sz w:val="24"/>
          <w:szCs w:val="24"/>
        </w:rPr>
        <w:t>unless requested. Plans may be re-used and re-distributed for multiple off-campus research activities but must be updated if the specific content needs to change.</w:t>
      </w:r>
    </w:p>
    <w:p w14:paraId="2F6A9917" w14:textId="77777777" w:rsidR="000A3469" w:rsidRPr="00067B5F" w:rsidRDefault="000A3469" w:rsidP="000A3469">
      <w:pPr>
        <w:rPr>
          <w:sz w:val="24"/>
          <w:szCs w:val="24"/>
        </w:rPr>
      </w:pPr>
    </w:p>
    <w:p w14:paraId="4E65E129" w14:textId="7926FF81" w:rsidR="000A3469" w:rsidRDefault="000A3469" w:rsidP="000A3469">
      <w:pPr>
        <w:rPr>
          <w:b/>
          <w:bCs/>
          <w:sz w:val="28"/>
          <w:szCs w:val="28"/>
        </w:rPr>
      </w:pPr>
      <w:r w:rsidRPr="00067B5F">
        <w:rPr>
          <w:sz w:val="24"/>
          <w:szCs w:val="24"/>
        </w:rPr>
        <w:t>NSF defines “off-campus or off-site research” is defined for the purposes of this</w:t>
      </w:r>
      <w:r w:rsidR="00FA0925" w:rsidRPr="00067B5F">
        <w:rPr>
          <w:sz w:val="24"/>
          <w:szCs w:val="24"/>
        </w:rPr>
        <w:t xml:space="preserve"> </w:t>
      </w:r>
      <w:r w:rsidRPr="00067B5F">
        <w:rPr>
          <w:sz w:val="24"/>
          <w:szCs w:val="24"/>
        </w:rPr>
        <w:t>requirement as “data/information/ samples being collected off-campus or off-site, such as fieldwork on research vessels and aircraft.”</w:t>
      </w:r>
      <w:r>
        <w:rPr>
          <w:b/>
          <w:bCs/>
          <w:sz w:val="28"/>
          <w:szCs w:val="28"/>
        </w:rPr>
        <w:br w:type="page"/>
      </w:r>
    </w:p>
    <w:p w14:paraId="12B38C7A" w14:textId="77777777" w:rsidR="00CD76C2" w:rsidRPr="00F71EDC" w:rsidRDefault="00CD76C2" w:rsidP="00CD76C2">
      <w:pPr>
        <w:kinsoku w:val="0"/>
        <w:overflowPunct w:val="0"/>
        <w:adjustRightInd w:val="0"/>
        <w:spacing w:line="285" w:lineRule="exact"/>
        <w:ind w:left="2760" w:right="2760"/>
        <w:jc w:val="center"/>
        <w:rPr>
          <w:b/>
          <w:bCs/>
          <w:sz w:val="28"/>
          <w:szCs w:val="28"/>
        </w:rPr>
      </w:pPr>
      <w:r w:rsidRPr="00F71EDC">
        <w:rPr>
          <w:b/>
          <w:bCs/>
          <w:sz w:val="28"/>
          <w:szCs w:val="28"/>
        </w:rPr>
        <w:lastRenderedPageBreak/>
        <w:t>NSF Safe and Inclusive Work Environment</w:t>
      </w:r>
    </w:p>
    <w:p w14:paraId="0D20DF84" w14:textId="77777777" w:rsidR="00CD76C2" w:rsidRDefault="00CD76C2" w:rsidP="00CD76C2">
      <w:pPr>
        <w:kinsoku w:val="0"/>
        <w:overflowPunct w:val="0"/>
        <w:adjustRightInd w:val="0"/>
        <w:spacing w:before="23"/>
        <w:ind w:left="2760" w:right="2760"/>
        <w:jc w:val="center"/>
        <w:rPr>
          <w:b/>
          <w:bCs/>
          <w:sz w:val="28"/>
          <w:szCs w:val="28"/>
        </w:rPr>
      </w:pPr>
      <w:r w:rsidRPr="00F71EDC">
        <w:rPr>
          <w:b/>
          <w:bCs/>
          <w:sz w:val="28"/>
          <w:szCs w:val="28"/>
        </w:rPr>
        <w:t>Plan for Off-Campus or Off-Site Research</w:t>
      </w:r>
    </w:p>
    <w:p w14:paraId="412B9176" w14:textId="77777777" w:rsidR="00CD76C2" w:rsidRPr="00F71EDC" w:rsidRDefault="00CD76C2" w:rsidP="00CD76C2">
      <w:pPr>
        <w:kinsoku w:val="0"/>
        <w:overflowPunct w:val="0"/>
        <w:adjustRightInd w:val="0"/>
        <w:spacing w:before="23"/>
        <w:ind w:left="2760" w:right="2760"/>
        <w:jc w:val="center"/>
        <w:rPr>
          <w:b/>
          <w:bCs/>
          <w:sz w:val="28"/>
          <w:szCs w:val="28"/>
        </w:rPr>
      </w:pPr>
    </w:p>
    <w:p w14:paraId="3F7832C9" w14:textId="684EAEA6" w:rsidR="00CD76C2" w:rsidRPr="00F71EDC" w:rsidRDefault="00CD76C2" w:rsidP="00CD76C2">
      <w:pPr>
        <w:kinsoku w:val="0"/>
        <w:overflowPunct w:val="0"/>
        <w:adjustRightInd w:val="0"/>
        <w:ind w:left="39" w:right="134"/>
      </w:pPr>
      <w:r w:rsidRPr="00DC6B38">
        <w:t>Syracuse University</w:t>
      </w:r>
      <w:r w:rsidRPr="00F71EDC">
        <w:rPr>
          <w:spacing w:val="-1"/>
        </w:rPr>
        <w:t xml:space="preserve"> </w:t>
      </w:r>
      <w:r w:rsidRPr="00F71EDC">
        <w:t>is committed to</w:t>
      </w:r>
      <w:r w:rsidRPr="00F71EDC">
        <w:rPr>
          <w:spacing w:val="-1"/>
        </w:rPr>
        <w:t xml:space="preserve"> </w:t>
      </w:r>
      <w:r w:rsidRPr="00F71EDC">
        <w:t>addressing harassment</w:t>
      </w:r>
      <w:r w:rsidRPr="00F71EDC">
        <w:rPr>
          <w:spacing w:val="-2"/>
        </w:rPr>
        <w:t xml:space="preserve"> </w:t>
      </w:r>
      <w:r w:rsidRPr="00F71EDC">
        <w:t>and</w:t>
      </w:r>
      <w:r w:rsidRPr="00F71EDC">
        <w:rPr>
          <w:spacing w:val="-1"/>
        </w:rPr>
        <w:t xml:space="preserve"> </w:t>
      </w:r>
      <w:r w:rsidRPr="00F71EDC">
        <w:t>fostering a</w:t>
      </w:r>
      <w:r w:rsidRPr="00F71EDC">
        <w:rPr>
          <w:spacing w:val="-2"/>
        </w:rPr>
        <w:t xml:space="preserve"> </w:t>
      </w:r>
      <w:r w:rsidRPr="00F71EDC">
        <w:t>safe and</w:t>
      </w:r>
      <w:r w:rsidRPr="00F71EDC">
        <w:rPr>
          <w:spacing w:val="-1"/>
        </w:rPr>
        <w:t xml:space="preserve"> </w:t>
      </w:r>
      <w:r w:rsidRPr="00F71EDC">
        <w:t>healthy</w:t>
      </w:r>
      <w:r w:rsidRPr="00F71EDC">
        <w:rPr>
          <w:spacing w:val="-1"/>
        </w:rPr>
        <w:t xml:space="preserve"> </w:t>
      </w:r>
      <w:r w:rsidRPr="00F71EDC">
        <w:t>work</w:t>
      </w:r>
      <w:r w:rsidR="00112C27">
        <w:t xml:space="preserve"> and learning</w:t>
      </w:r>
      <w:r w:rsidRPr="00F71EDC">
        <w:rPr>
          <w:spacing w:val="-2"/>
        </w:rPr>
        <w:t xml:space="preserve"> </w:t>
      </w:r>
      <w:r w:rsidRPr="00F71EDC">
        <w:t>environment. Policies and</w:t>
      </w:r>
      <w:r w:rsidRPr="00F71EDC">
        <w:rPr>
          <w:spacing w:val="-1"/>
        </w:rPr>
        <w:t xml:space="preserve"> </w:t>
      </w:r>
      <w:r w:rsidRPr="00F71EDC">
        <w:t xml:space="preserve">expectations </w:t>
      </w:r>
      <w:r w:rsidR="00112C27">
        <w:t>in this regard</w:t>
      </w:r>
      <w:r w:rsidRPr="00F71EDC">
        <w:t xml:space="preserve"> apply to all</w:t>
      </w:r>
      <w:r w:rsidRPr="00F71EDC">
        <w:rPr>
          <w:spacing w:val="-1"/>
        </w:rPr>
        <w:t xml:space="preserve"> </w:t>
      </w:r>
      <w:r w:rsidRPr="00F71EDC">
        <w:t>staff, faculty</w:t>
      </w:r>
      <w:r w:rsidRPr="00F71EDC">
        <w:rPr>
          <w:spacing w:val="-1"/>
        </w:rPr>
        <w:t xml:space="preserve"> </w:t>
      </w:r>
      <w:r w:rsidRPr="00F71EDC">
        <w:t>and</w:t>
      </w:r>
      <w:r w:rsidRPr="00F71EDC">
        <w:rPr>
          <w:spacing w:val="-1"/>
        </w:rPr>
        <w:t xml:space="preserve"> </w:t>
      </w:r>
      <w:r w:rsidRPr="00F71EDC">
        <w:t>students whether on-campus or working, doing</w:t>
      </w:r>
      <w:r w:rsidRPr="00F71EDC">
        <w:rPr>
          <w:spacing w:val="-1"/>
        </w:rPr>
        <w:t xml:space="preserve"> </w:t>
      </w:r>
      <w:r w:rsidRPr="00F71EDC">
        <w:t>research, or</w:t>
      </w:r>
      <w:r w:rsidRPr="00F71EDC">
        <w:rPr>
          <w:spacing w:val="-1"/>
        </w:rPr>
        <w:t xml:space="preserve"> </w:t>
      </w:r>
      <w:r w:rsidRPr="00F71EDC">
        <w:t>engaging in</w:t>
      </w:r>
      <w:r w:rsidRPr="00F71EDC">
        <w:rPr>
          <w:spacing w:val="-1"/>
        </w:rPr>
        <w:t xml:space="preserve"> </w:t>
      </w:r>
      <w:r w:rsidRPr="00F71EDC">
        <w:t>scholarly</w:t>
      </w:r>
      <w:r w:rsidRPr="00F71EDC">
        <w:rPr>
          <w:spacing w:val="-1"/>
        </w:rPr>
        <w:t xml:space="preserve"> </w:t>
      </w:r>
      <w:r w:rsidRPr="00F71EDC">
        <w:t>activities or study</w:t>
      </w:r>
      <w:r w:rsidRPr="00F71EDC">
        <w:rPr>
          <w:spacing w:val="-1"/>
        </w:rPr>
        <w:t xml:space="preserve"> </w:t>
      </w:r>
      <w:r w:rsidRPr="00F71EDC">
        <w:t>at</w:t>
      </w:r>
      <w:r w:rsidRPr="00F71EDC">
        <w:rPr>
          <w:spacing w:val="-2"/>
        </w:rPr>
        <w:t xml:space="preserve"> </w:t>
      </w:r>
      <w:r w:rsidRPr="00F71EDC">
        <w:t>an</w:t>
      </w:r>
      <w:r w:rsidRPr="00F71EDC">
        <w:rPr>
          <w:spacing w:val="-1"/>
        </w:rPr>
        <w:t xml:space="preserve"> </w:t>
      </w:r>
      <w:r w:rsidRPr="00F71EDC">
        <w:t>off-site location.</w:t>
      </w:r>
    </w:p>
    <w:p w14:paraId="01411779" w14:textId="013B1485" w:rsidR="00CD76C2" w:rsidRPr="00F71EDC" w:rsidRDefault="00CD76C2" w:rsidP="00CD76C2">
      <w:pPr>
        <w:kinsoku w:val="0"/>
        <w:overflowPunct w:val="0"/>
        <w:adjustRightInd w:val="0"/>
        <w:spacing w:before="158"/>
        <w:ind w:left="39" w:right="134"/>
      </w:pPr>
      <w:r w:rsidRPr="00F71EDC">
        <w:t>In addition, it</w:t>
      </w:r>
      <w:r w:rsidRPr="00F71EDC">
        <w:rPr>
          <w:spacing w:val="-1"/>
        </w:rPr>
        <w:t xml:space="preserve"> </w:t>
      </w:r>
      <w:r w:rsidRPr="00F71EDC">
        <w:t xml:space="preserve">is </w:t>
      </w:r>
      <w:r w:rsidR="00DE042D">
        <w:t>National Science Foundation (“</w:t>
      </w:r>
      <w:r w:rsidRPr="00F71EDC">
        <w:t>NSF</w:t>
      </w:r>
      <w:r w:rsidR="00DE042D">
        <w:t>”)</w:t>
      </w:r>
      <w:r w:rsidRPr="00F71EDC">
        <w:rPr>
          <w:spacing w:val="-1"/>
        </w:rPr>
        <w:t xml:space="preserve"> </w:t>
      </w:r>
      <w:r w:rsidRPr="00F71EDC">
        <w:t>policy to “foster safe and harassment-free environments whe</w:t>
      </w:r>
      <w:r w:rsidR="005B36C1">
        <w:t>r</w:t>
      </w:r>
      <w:r w:rsidRPr="00F71EDC">
        <w:t>ever science is conducted.” (NSF</w:t>
      </w:r>
      <w:r w:rsidRPr="00F71EDC">
        <w:rPr>
          <w:spacing w:val="-1"/>
        </w:rPr>
        <w:t xml:space="preserve"> </w:t>
      </w:r>
      <w:r w:rsidRPr="00F71EDC">
        <w:t>2023 PAPPG</w:t>
      </w:r>
      <w:r w:rsidRPr="00F71EDC">
        <w:rPr>
          <w:spacing w:val="-1"/>
        </w:rPr>
        <w:t xml:space="preserve"> </w:t>
      </w:r>
      <w:r w:rsidRPr="00F71EDC">
        <w:t>Guide II-E.9].</w:t>
      </w:r>
      <w:r w:rsidRPr="00F71EDC">
        <w:rPr>
          <w:spacing w:val="80"/>
        </w:rPr>
        <w:t xml:space="preserve"> </w:t>
      </w:r>
      <w:r w:rsidR="007C61C5">
        <w:t>Grant recipients, including Syracuse University,</w:t>
      </w:r>
      <w:r w:rsidR="007C61C5" w:rsidRPr="00F71EDC">
        <w:t xml:space="preserve"> </w:t>
      </w:r>
      <w:r w:rsidRPr="00F71EDC">
        <w:t>are required, effective with proposals submitted 1/30/23 or later, to certify that</w:t>
      </w:r>
      <w:r w:rsidRPr="00F71EDC">
        <w:rPr>
          <w:spacing w:val="-1"/>
        </w:rPr>
        <w:t xml:space="preserve"> </w:t>
      </w:r>
      <w:r w:rsidRPr="00F71EDC">
        <w:t>we have a plan in place that</w:t>
      </w:r>
      <w:r w:rsidRPr="00F71EDC">
        <w:rPr>
          <w:spacing w:val="-1"/>
        </w:rPr>
        <w:t xml:space="preserve"> </w:t>
      </w:r>
      <w:r w:rsidRPr="00F71EDC">
        <w:t>addresses:</w:t>
      </w:r>
    </w:p>
    <w:p w14:paraId="392E3741" w14:textId="77777777" w:rsidR="00CD76C2" w:rsidRPr="0041625D" w:rsidRDefault="00CD76C2" w:rsidP="00CD76C2">
      <w:pPr>
        <w:pStyle w:val="ListParagraph"/>
        <w:widowControl/>
        <w:numPr>
          <w:ilvl w:val="0"/>
          <w:numId w:val="5"/>
        </w:numPr>
        <w:tabs>
          <w:tab w:val="left" w:pos="831"/>
        </w:tabs>
        <w:kinsoku w:val="0"/>
        <w:overflowPunct w:val="0"/>
        <w:adjustRightInd w:val="0"/>
        <w:spacing w:before="160" w:line="261" w:lineRule="auto"/>
        <w:ind w:right="339"/>
        <w:contextualSpacing/>
        <w:rPr>
          <w:u w:val="none"/>
        </w:rPr>
      </w:pPr>
      <w:r w:rsidRPr="0041625D">
        <w:rPr>
          <w:u w:val="none"/>
        </w:rPr>
        <w:t>Abuse of</w:t>
      </w:r>
      <w:r w:rsidRPr="0041625D">
        <w:rPr>
          <w:spacing w:val="-1"/>
          <w:u w:val="none"/>
        </w:rPr>
        <w:t xml:space="preserve"> </w:t>
      </w:r>
      <w:r w:rsidRPr="0041625D">
        <w:rPr>
          <w:u w:val="none"/>
        </w:rPr>
        <w:t>any person, including but</w:t>
      </w:r>
      <w:r w:rsidRPr="0041625D">
        <w:rPr>
          <w:spacing w:val="-2"/>
          <w:u w:val="none"/>
        </w:rPr>
        <w:t xml:space="preserve"> </w:t>
      </w:r>
      <w:r w:rsidRPr="0041625D">
        <w:rPr>
          <w:u w:val="none"/>
        </w:rPr>
        <w:t>not limited to harassment, stalking, bullying or hazing or any kind, whether the behavior is carried out</w:t>
      </w:r>
      <w:r w:rsidRPr="0041625D">
        <w:rPr>
          <w:spacing w:val="-2"/>
          <w:u w:val="none"/>
        </w:rPr>
        <w:t xml:space="preserve"> </w:t>
      </w:r>
      <w:r w:rsidRPr="0041625D">
        <w:rPr>
          <w:u w:val="none"/>
        </w:rPr>
        <w:t>verbally, physically, electronically, or in written form; and</w:t>
      </w:r>
    </w:p>
    <w:p w14:paraId="3D0A783B" w14:textId="77777777" w:rsidR="00CD76C2" w:rsidRPr="0041625D" w:rsidRDefault="00CD76C2" w:rsidP="00CD76C2">
      <w:pPr>
        <w:pStyle w:val="ListParagraph"/>
        <w:widowControl/>
        <w:numPr>
          <w:ilvl w:val="0"/>
          <w:numId w:val="5"/>
        </w:numPr>
        <w:tabs>
          <w:tab w:val="left" w:pos="831"/>
        </w:tabs>
        <w:kinsoku w:val="0"/>
        <w:overflowPunct w:val="0"/>
        <w:adjustRightInd w:val="0"/>
        <w:spacing w:before="160" w:line="261" w:lineRule="auto"/>
        <w:ind w:right="339"/>
        <w:contextualSpacing/>
        <w:rPr>
          <w:u w:val="none"/>
        </w:rPr>
      </w:pPr>
      <w:r w:rsidRPr="0041625D">
        <w:rPr>
          <w:u w:val="none"/>
        </w:rPr>
        <w:t>Conduct that is unwelcome, offensive, indecent, obscene, or disorderly</w:t>
      </w:r>
    </w:p>
    <w:p w14:paraId="55B3368A" w14:textId="77777777" w:rsidR="00CD76C2" w:rsidRPr="00F71EDC" w:rsidRDefault="00CD76C2" w:rsidP="00CD76C2">
      <w:pPr>
        <w:kinsoku w:val="0"/>
        <w:overflowPunct w:val="0"/>
        <w:adjustRightInd w:val="0"/>
        <w:spacing w:before="10"/>
      </w:pPr>
    </w:p>
    <w:p w14:paraId="5740346F" w14:textId="6ACAFC7D" w:rsidR="00CD76C2" w:rsidRPr="00F71EDC" w:rsidRDefault="00CD76C2" w:rsidP="00CD76C2">
      <w:pPr>
        <w:kinsoku w:val="0"/>
        <w:overflowPunct w:val="0"/>
        <w:adjustRightInd w:val="0"/>
        <w:spacing w:line="276" w:lineRule="auto"/>
        <w:ind w:left="39" w:right="134"/>
        <w:rPr>
          <w:b/>
          <w:bCs/>
        </w:rPr>
      </w:pPr>
      <w:r w:rsidRPr="00F71EDC">
        <w:t>The</w:t>
      </w:r>
      <w:r w:rsidRPr="00F71EDC">
        <w:rPr>
          <w:spacing w:val="-2"/>
        </w:rPr>
        <w:t xml:space="preserve"> </w:t>
      </w:r>
      <w:r w:rsidRPr="00F71EDC">
        <w:t>University</w:t>
      </w:r>
      <w:r w:rsidRPr="00F71EDC">
        <w:rPr>
          <w:spacing w:val="-2"/>
        </w:rPr>
        <w:t xml:space="preserve"> </w:t>
      </w:r>
      <w:r w:rsidRPr="00F71EDC">
        <w:t>meets NSF</w:t>
      </w:r>
      <w:r w:rsidRPr="00F71EDC">
        <w:rPr>
          <w:spacing w:val="-3"/>
        </w:rPr>
        <w:t xml:space="preserve"> </w:t>
      </w:r>
      <w:r w:rsidRPr="00F71EDC">
        <w:t>requirements (as well</w:t>
      </w:r>
      <w:r w:rsidRPr="00F71EDC">
        <w:rPr>
          <w:spacing w:val="-3"/>
        </w:rPr>
        <w:t xml:space="preserve"> </w:t>
      </w:r>
      <w:r w:rsidRPr="00F71EDC">
        <w:t>as its own</w:t>
      </w:r>
      <w:r w:rsidRPr="00F71EDC">
        <w:rPr>
          <w:spacing w:val="-2"/>
        </w:rPr>
        <w:t xml:space="preserve"> </w:t>
      </w:r>
      <w:r w:rsidRPr="00F71EDC">
        <w:t>expectations)</w:t>
      </w:r>
      <w:r w:rsidRPr="00F71EDC">
        <w:rPr>
          <w:spacing w:val="-2"/>
        </w:rPr>
        <w:t xml:space="preserve"> </w:t>
      </w:r>
      <w:r w:rsidRPr="00F71EDC">
        <w:t>by</w:t>
      </w:r>
      <w:r w:rsidRPr="00F71EDC">
        <w:rPr>
          <w:spacing w:val="-2"/>
        </w:rPr>
        <w:t xml:space="preserve"> </w:t>
      </w:r>
      <w:r w:rsidRPr="00F71EDC">
        <w:t>using</w:t>
      </w:r>
      <w:r w:rsidRPr="00F71EDC">
        <w:rPr>
          <w:spacing w:val="-1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Pr="00F71EDC">
        <w:t>policies and</w:t>
      </w:r>
      <w:r w:rsidRPr="00F71EDC">
        <w:rPr>
          <w:spacing w:val="-2"/>
        </w:rPr>
        <w:t xml:space="preserve"> </w:t>
      </w:r>
      <w:r w:rsidRPr="00F71EDC">
        <w:t>procedures outlined</w:t>
      </w:r>
      <w:r w:rsidRPr="00F71EDC">
        <w:rPr>
          <w:spacing w:val="-2"/>
        </w:rPr>
        <w:t xml:space="preserve"> </w:t>
      </w:r>
      <w:r w:rsidRPr="00F71EDC">
        <w:t>below,</w:t>
      </w:r>
      <w:r w:rsidRPr="00F71EDC">
        <w:rPr>
          <w:spacing w:val="-1"/>
        </w:rPr>
        <w:t xml:space="preserve"> </w:t>
      </w:r>
      <w:r w:rsidRPr="00F71EDC">
        <w:t>and</w:t>
      </w:r>
      <w:r w:rsidRPr="00F71EDC">
        <w:rPr>
          <w:spacing w:val="-2"/>
        </w:rPr>
        <w:t xml:space="preserve"> </w:t>
      </w:r>
      <w:r w:rsidRPr="00F71EDC">
        <w:t>as further</w:t>
      </w:r>
      <w:r w:rsidRPr="00F71EDC">
        <w:rPr>
          <w:spacing w:val="-1"/>
        </w:rPr>
        <w:t xml:space="preserve"> </w:t>
      </w:r>
      <w:r w:rsidRPr="00F71EDC">
        <w:t>amplified to cover</w:t>
      </w:r>
      <w:r w:rsidRPr="00F71EDC">
        <w:rPr>
          <w:spacing w:val="-1"/>
        </w:rPr>
        <w:t xml:space="preserve"> </w:t>
      </w:r>
      <w:r w:rsidRPr="00F71EDC">
        <w:t>special</w:t>
      </w:r>
      <w:r w:rsidRPr="00F71EDC">
        <w:rPr>
          <w:spacing w:val="-2"/>
        </w:rPr>
        <w:t xml:space="preserve"> </w:t>
      </w:r>
      <w:r w:rsidRPr="00F71EDC">
        <w:t>circumstances as dictated</w:t>
      </w:r>
      <w:r w:rsidRPr="00F71EDC">
        <w:rPr>
          <w:spacing w:val="-1"/>
        </w:rPr>
        <w:t xml:space="preserve"> </w:t>
      </w:r>
      <w:r w:rsidRPr="00F71EDC">
        <w:t>by</w:t>
      </w:r>
      <w:r w:rsidRPr="00F71EDC">
        <w:rPr>
          <w:spacing w:val="-2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="00DE042D">
        <w:t>Principal Investigator (“PI”)</w:t>
      </w:r>
      <w:r w:rsidR="00DE042D" w:rsidRPr="00F71EDC">
        <w:rPr>
          <w:spacing w:val="-1"/>
        </w:rPr>
        <w:t xml:space="preserve"> </w:t>
      </w:r>
      <w:r w:rsidRPr="00F71EDC">
        <w:t>in</w:t>
      </w:r>
      <w:r w:rsidRPr="00F71EDC">
        <w:rPr>
          <w:spacing w:val="-2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Pr="00F71EDC">
        <w:t>project-specific</w:t>
      </w:r>
      <w:r w:rsidRPr="00F71EDC">
        <w:rPr>
          <w:spacing w:val="-1"/>
        </w:rPr>
        <w:t xml:space="preserve"> </w:t>
      </w:r>
      <w:r w:rsidRPr="00F71EDC">
        <w:t>information</w:t>
      </w:r>
      <w:r w:rsidRPr="00F71EDC">
        <w:rPr>
          <w:spacing w:val="-2"/>
        </w:rPr>
        <w:t xml:space="preserve"> </w:t>
      </w:r>
      <w:r w:rsidRPr="00F71EDC">
        <w:t>shown</w:t>
      </w:r>
      <w:r w:rsidRPr="00F71EDC">
        <w:rPr>
          <w:spacing w:val="-2"/>
        </w:rPr>
        <w:t xml:space="preserve"> </w:t>
      </w:r>
      <w:r w:rsidRPr="00F71EDC">
        <w:t>in</w:t>
      </w:r>
      <w:r w:rsidRPr="00F71EDC">
        <w:rPr>
          <w:spacing w:val="-2"/>
        </w:rPr>
        <w:t xml:space="preserve"> </w:t>
      </w:r>
      <w:r w:rsidRPr="00F71EDC">
        <w:t>this</w:t>
      </w:r>
      <w:r w:rsidRPr="00F71EDC">
        <w:rPr>
          <w:spacing w:val="-1"/>
        </w:rPr>
        <w:t xml:space="preserve"> </w:t>
      </w:r>
      <w:r w:rsidRPr="00F71EDC">
        <w:t>document.</w:t>
      </w:r>
      <w:r w:rsidRPr="00F71EDC">
        <w:rPr>
          <w:spacing w:val="40"/>
        </w:rPr>
        <w:t xml:space="preserve">  </w:t>
      </w:r>
      <w:r w:rsidR="00DE042D">
        <w:rPr>
          <w:b/>
          <w:bCs/>
        </w:rPr>
        <w:t>PIs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are</w:t>
      </w:r>
      <w:r w:rsidRPr="00F71EDC">
        <w:rPr>
          <w:b/>
          <w:bCs/>
          <w:spacing w:val="-2"/>
        </w:rPr>
        <w:t xml:space="preserve"> </w:t>
      </w:r>
      <w:r w:rsidRPr="00F71EDC">
        <w:rPr>
          <w:b/>
          <w:bCs/>
        </w:rPr>
        <w:t>responsible</w:t>
      </w:r>
      <w:r w:rsidRPr="00F71EDC">
        <w:rPr>
          <w:b/>
          <w:bCs/>
          <w:spacing w:val="-2"/>
        </w:rPr>
        <w:t xml:space="preserve"> </w:t>
      </w:r>
      <w:r w:rsidRPr="00F71EDC">
        <w:rPr>
          <w:b/>
          <w:bCs/>
        </w:rPr>
        <w:t>for</w:t>
      </w:r>
      <w:r w:rsidRPr="00F71EDC">
        <w:rPr>
          <w:b/>
          <w:bCs/>
          <w:spacing w:val="-3"/>
        </w:rPr>
        <w:t xml:space="preserve"> </w:t>
      </w:r>
      <w:r w:rsidRPr="00F71EDC">
        <w:rPr>
          <w:b/>
          <w:bCs/>
        </w:rPr>
        <w:t>distributing</w:t>
      </w:r>
      <w:r w:rsidRPr="00F71EDC">
        <w:rPr>
          <w:b/>
          <w:bCs/>
          <w:spacing w:val="-7"/>
        </w:rPr>
        <w:t xml:space="preserve"> </w:t>
      </w:r>
      <w:r w:rsidRPr="00F71EDC">
        <w:rPr>
          <w:b/>
          <w:bCs/>
        </w:rPr>
        <w:t>a copy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of this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plan to each</w:t>
      </w:r>
      <w:r w:rsidRPr="00F71EDC">
        <w:rPr>
          <w:b/>
          <w:bCs/>
          <w:spacing w:val="-4"/>
        </w:rPr>
        <w:t xml:space="preserve"> </w:t>
      </w:r>
      <w:r w:rsidRPr="00F71EDC">
        <w:rPr>
          <w:b/>
          <w:bCs/>
        </w:rPr>
        <w:t>participant</w:t>
      </w:r>
      <w:r w:rsidRPr="00F71EDC">
        <w:rPr>
          <w:b/>
          <w:bCs/>
          <w:spacing w:val="10"/>
        </w:rPr>
        <w:t xml:space="preserve"> </w:t>
      </w:r>
      <w:r w:rsidR="00DE042D">
        <w:rPr>
          <w:b/>
          <w:bCs/>
        </w:rPr>
        <w:t>involved</w:t>
      </w:r>
      <w:r w:rsidR="00DF5CC9">
        <w:rPr>
          <w:b/>
          <w:bCs/>
        </w:rPr>
        <w:t xml:space="preserve"> in</w:t>
      </w:r>
      <w:r w:rsidRPr="00F71EDC">
        <w:rPr>
          <w:b/>
          <w:bCs/>
        </w:rPr>
        <w:t xml:space="preserve"> off-campus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or</w:t>
      </w:r>
      <w:r w:rsidRPr="00F71EDC">
        <w:rPr>
          <w:b/>
          <w:bCs/>
          <w:spacing w:val="-3"/>
        </w:rPr>
        <w:t xml:space="preserve"> </w:t>
      </w:r>
      <w:r w:rsidRPr="00F71EDC">
        <w:rPr>
          <w:b/>
          <w:bCs/>
        </w:rPr>
        <w:t>off-site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 xml:space="preserve">research </w:t>
      </w:r>
      <w:r w:rsidRPr="00F71EDC">
        <w:rPr>
          <w:b/>
          <w:bCs/>
          <w:u w:val="single"/>
        </w:rPr>
        <w:t>prior</w:t>
      </w:r>
      <w:r w:rsidRPr="00F71EDC">
        <w:rPr>
          <w:b/>
          <w:bCs/>
          <w:spacing w:val="-3"/>
          <w:u w:val="single"/>
        </w:rPr>
        <w:t xml:space="preserve"> </w:t>
      </w:r>
      <w:r w:rsidRPr="00F71EDC">
        <w:rPr>
          <w:b/>
          <w:bCs/>
          <w:u w:val="single"/>
        </w:rPr>
        <w:t>to those</w:t>
      </w:r>
      <w:r w:rsidRPr="00F71EDC">
        <w:rPr>
          <w:b/>
          <w:bCs/>
          <w:spacing w:val="-2"/>
          <w:u w:val="single"/>
        </w:rPr>
        <w:t xml:space="preserve"> </w:t>
      </w:r>
      <w:r w:rsidRPr="00F71EDC">
        <w:rPr>
          <w:b/>
          <w:bCs/>
          <w:u w:val="single"/>
        </w:rPr>
        <w:t>individuals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leaving</w:t>
      </w:r>
      <w:r w:rsidRPr="00F71EDC">
        <w:rPr>
          <w:b/>
          <w:bCs/>
          <w:spacing w:val="-7"/>
          <w:u w:val="single"/>
        </w:rPr>
        <w:t xml:space="preserve"> </w:t>
      </w:r>
      <w:r w:rsidR="00032440">
        <w:rPr>
          <w:b/>
          <w:bCs/>
          <w:u w:val="single"/>
        </w:rPr>
        <w:t>c</w:t>
      </w:r>
      <w:r w:rsidRPr="00F71EDC">
        <w:rPr>
          <w:b/>
          <w:bCs/>
          <w:u w:val="single"/>
        </w:rPr>
        <w:t>ampus</w:t>
      </w:r>
      <w:r w:rsidRPr="00F71EDC">
        <w:rPr>
          <w:b/>
          <w:bCs/>
          <w:spacing w:val="-6"/>
          <w:u w:val="single"/>
        </w:rPr>
        <w:t xml:space="preserve"> </w:t>
      </w:r>
      <w:r w:rsidRPr="00F71EDC">
        <w:rPr>
          <w:b/>
          <w:bCs/>
          <w:u w:val="single"/>
        </w:rPr>
        <w:t>to participate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in the</w:t>
      </w:r>
      <w:r w:rsidRPr="00F71EDC">
        <w:rPr>
          <w:b/>
          <w:bCs/>
          <w:spacing w:val="-2"/>
          <w:u w:val="single"/>
        </w:rPr>
        <w:t xml:space="preserve"> </w:t>
      </w:r>
      <w:r w:rsidRPr="00F71EDC">
        <w:rPr>
          <w:b/>
          <w:bCs/>
          <w:u w:val="single"/>
        </w:rPr>
        <w:t>off-campus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or</w:t>
      </w:r>
      <w:r w:rsidRPr="00F71EDC">
        <w:rPr>
          <w:b/>
          <w:bCs/>
          <w:spacing w:val="-8"/>
          <w:u w:val="single"/>
        </w:rPr>
        <w:t xml:space="preserve"> </w:t>
      </w:r>
      <w:r w:rsidRPr="00F71EDC">
        <w:rPr>
          <w:b/>
          <w:bCs/>
          <w:u w:val="single"/>
        </w:rPr>
        <w:t>off-site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activities.</w:t>
      </w:r>
    </w:p>
    <w:p w14:paraId="55285A2B" w14:textId="77777777" w:rsidR="00CD76C2" w:rsidRPr="00F71EDC" w:rsidRDefault="00CD76C2" w:rsidP="00CD76C2">
      <w:pPr>
        <w:kinsoku w:val="0"/>
        <w:overflowPunct w:val="0"/>
        <w:adjustRightInd w:val="0"/>
        <w:rPr>
          <w:b/>
          <w:bCs/>
        </w:rPr>
      </w:pPr>
    </w:p>
    <w:p w14:paraId="08180748" w14:textId="77777777" w:rsidR="00CD76C2" w:rsidRPr="00F71EDC" w:rsidRDefault="00CD76C2" w:rsidP="00CD76C2">
      <w:pPr>
        <w:kinsoku w:val="0"/>
        <w:overflowPunct w:val="0"/>
        <w:adjustRightInd w:val="0"/>
        <w:spacing w:before="162"/>
        <w:ind w:left="39"/>
        <w:rPr>
          <w:b/>
          <w:bCs/>
        </w:rPr>
      </w:pPr>
      <w:r w:rsidRPr="00F71EDC">
        <w:rPr>
          <w:b/>
          <w:bCs/>
        </w:rPr>
        <w:t>KEY POLICIES AND PROCEDURES</w:t>
      </w:r>
    </w:p>
    <w:p w14:paraId="1CDBF89A" w14:textId="326D7B29" w:rsidR="00CD76C2" w:rsidRPr="00F71EDC" w:rsidRDefault="00CD76C2" w:rsidP="00CD76C2">
      <w:pPr>
        <w:kinsoku w:val="0"/>
        <w:overflowPunct w:val="0"/>
        <w:adjustRightInd w:val="0"/>
        <w:spacing w:before="180" w:line="261" w:lineRule="auto"/>
        <w:ind w:left="39" w:right="134"/>
      </w:pPr>
      <w:r w:rsidRPr="00F71EDC">
        <w:t>All</w:t>
      </w:r>
      <w:r w:rsidRPr="00F71EDC">
        <w:rPr>
          <w:spacing w:val="-1"/>
        </w:rPr>
        <w:t xml:space="preserve"> </w:t>
      </w:r>
      <w:r w:rsidRPr="00DC6B38">
        <w:t>Syracuse University</w:t>
      </w:r>
      <w:r w:rsidRPr="00F71EDC">
        <w:t xml:space="preserve"> </w:t>
      </w:r>
      <w:r w:rsidR="00744984">
        <w:t>employees, including faculty,</w:t>
      </w:r>
      <w:r w:rsidRPr="00F71EDC">
        <w:t xml:space="preserve"> are required by</w:t>
      </w:r>
      <w:r w:rsidRPr="00F71EDC">
        <w:rPr>
          <w:spacing w:val="-1"/>
        </w:rPr>
        <w:t xml:space="preserve"> </w:t>
      </w:r>
      <w:r w:rsidRPr="00F71EDC">
        <w:t>University</w:t>
      </w:r>
      <w:r w:rsidRPr="00F71EDC">
        <w:rPr>
          <w:spacing w:val="-1"/>
        </w:rPr>
        <w:t xml:space="preserve"> </w:t>
      </w:r>
      <w:r w:rsidRPr="00F71EDC">
        <w:t>policy to</w:t>
      </w:r>
      <w:r w:rsidRPr="00F71EDC">
        <w:rPr>
          <w:spacing w:val="-1"/>
        </w:rPr>
        <w:t xml:space="preserve"> </w:t>
      </w:r>
      <w:r w:rsidRPr="00F71EDC">
        <w:t xml:space="preserve">complete the </w:t>
      </w:r>
      <w:r>
        <w:t xml:space="preserve">mandatory </w:t>
      </w:r>
      <w:hyperlink r:id="rId8" w:history="1">
        <w:r w:rsidRPr="00B92D7C">
          <w:rPr>
            <w:rStyle w:val="Hyperlink"/>
          </w:rPr>
          <w:t>Sexual Harassment Prevention Annual Training</w:t>
        </w:r>
        <w:r w:rsidRPr="00F71EDC">
          <w:rPr>
            <w:rStyle w:val="Hyperlink"/>
          </w:rPr>
          <w:t xml:space="preserve"> </w:t>
        </w:r>
      </w:hyperlink>
      <w:r w:rsidRPr="00F71EDC">
        <w:rPr>
          <w:color w:val="000000"/>
        </w:rPr>
        <w:t>course.</w:t>
      </w:r>
      <w:r w:rsidRPr="00F71EDC">
        <w:rPr>
          <w:color w:val="000000"/>
          <w:spacing w:val="80"/>
        </w:rPr>
        <w:t xml:space="preserve"> </w:t>
      </w:r>
      <w:r w:rsidRPr="00F71EDC">
        <w:rPr>
          <w:color w:val="000000"/>
        </w:rPr>
        <w:t xml:space="preserve">In addition, </w:t>
      </w:r>
      <w:r w:rsidRPr="00DC6B38">
        <w:rPr>
          <w:color w:val="000000"/>
        </w:rPr>
        <w:t xml:space="preserve">Syracuse </w:t>
      </w:r>
      <w:r w:rsidRPr="00F71EDC">
        <w:rPr>
          <w:color w:val="000000"/>
        </w:rPr>
        <w:t>University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has 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robust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policy system designed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to enforce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the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expectations for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safe and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healthy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work</w:t>
      </w:r>
      <w:r w:rsidRPr="00F71EDC">
        <w:rPr>
          <w:color w:val="000000"/>
          <w:spacing w:val="-2"/>
        </w:rPr>
        <w:t xml:space="preserve"> </w:t>
      </w:r>
      <w:r w:rsidR="00744984">
        <w:rPr>
          <w:color w:val="000000"/>
          <w:spacing w:val="-2"/>
        </w:rPr>
        <w:t xml:space="preserve">and learning </w:t>
      </w:r>
      <w:r w:rsidRPr="00F71EDC">
        <w:rPr>
          <w:color w:val="000000"/>
        </w:rPr>
        <w:t>environment.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The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following is 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list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of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 xml:space="preserve">applicable </w:t>
      </w:r>
      <w:r w:rsidRPr="00DC6B38">
        <w:rPr>
          <w:color w:val="000000"/>
        </w:rPr>
        <w:t xml:space="preserve">University </w:t>
      </w:r>
      <w:r w:rsidR="001D1FC6">
        <w:rPr>
          <w:color w:val="000000"/>
        </w:rPr>
        <w:t>p</w:t>
      </w:r>
      <w:r w:rsidR="001D1FC6" w:rsidRPr="00DC6B38">
        <w:rPr>
          <w:color w:val="000000"/>
        </w:rPr>
        <w:t>olicies</w:t>
      </w:r>
      <w:r w:rsidR="001D1FC6">
        <w:rPr>
          <w:color w:val="000000"/>
        </w:rPr>
        <w:t xml:space="preserve"> – the expectations of which apply to members of the University community </w:t>
      </w:r>
      <w:r w:rsidR="001D386C">
        <w:rPr>
          <w:color w:val="000000"/>
        </w:rPr>
        <w:t>regardless of their location, on or off campus</w:t>
      </w:r>
      <w:r w:rsidRPr="00F71EDC">
        <w:t>. Note that the hyperlinks are publicly accessible and easy to view.</w:t>
      </w:r>
      <w:r w:rsidR="00974621">
        <w:t xml:space="preserve"> </w:t>
      </w:r>
    </w:p>
    <w:p w14:paraId="3DDCDC33" w14:textId="36B3D0DD" w:rsidR="00CD76C2" w:rsidRPr="00DC6B38" w:rsidRDefault="00CD76C2" w:rsidP="00CD76C2"/>
    <w:p w14:paraId="5CF86977" w14:textId="77777777" w:rsidR="00CD76C2" w:rsidRPr="00DC6B38" w:rsidRDefault="00CD76C2" w:rsidP="00CD76C2">
      <w:pPr>
        <w:rPr>
          <w:b/>
          <w:bCs/>
        </w:rPr>
      </w:pPr>
      <w:r w:rsidRPr="00DC6B38">
        <w:rPr>
          <w:b/>
          <w:bCs/>
        </w:rPr>
        <w:t>Syracuse University Policies:</w:t>
      </w:r>
    </w:p>
    <w:p w14:paraId="40F2EB5F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/>
          <w:u w:val="none"/>
        </w:rPr>
      </w:pPr>
      <w:hyperlink r:id="rId9" w:history="1">
        <w:r w:rsidR="00CD76C2" w:rsidRPr="000A3469">
          <w:rPr>
            <w:rStyle w:val="Hyperlink"/>
            <w:rFonts w:eastAsia="Times New Roman"/>
            <w:u w:val="none"/>
          </w:rPr>
          <w:t>Sexual Harassment, Abuse, and Assault Prevention Policy</w:t>
        </w:r>
      </w:hyperlink>
    </w:p>
    <w:p w14:paraId="423C7FFE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0" w:history="1">
        <w:r w:rsidR="00CD76C2" w:rsidRPr="000A3469">
          <w:rPr>
            <w:rStyle w:val="Hyperlink"/>
            <w:rFonts w:eastAsia="Times New Roman"/>
            <w:u w:val="none"/>
          </w:rPr>
          <w:t>Non-Discrimination and Equal Opportunity Policy Statement</w:t>
        </w:r>
      </w:hyperlink>
    </w:p>
    <w:p w14:paraId="2606FD01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1" w:history="1">
        <w:r w:rsidR="00CD76C2" w:rsidRPr="000A3469">
          <w:rPr>
            <w:rStyle w:val="Hyperlink"/>
            <w:rFonts w:eastAsia="Times New Roman"/>
            <w:u w:val="none"/>
          </w:rPr>
          <w:t>Non-Discrimination and Anti-Harassment in Employment</w:t>
        </w:r>
      </w:hyperlink>
    </w:p>
    <w:p w14:paraId="7524DF02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2" w:history="1">
        <w:r w:rsidR="00CD76C2" w:rsidRPr="000A3469">
          <w:rPr>
            <w:rStyle w:val="Hyperlink"/>
            <w:rFonts w:eastAsia="Times New Roman"/>
            <w:u w:val="none"/>
          </w:rPr>
          <w:t>Syracuse University Code of Ethical Conduct</w:t>
        </w:r>
      </w:hyperlink>
    </w:p>
    <w:p w14:paraId="228C5327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3" w:history="1">
        <w:r w:rsidR="00CD76C2" w:rsidRPr="000A3469">
          <w:rPr>
            <w:rStyle w:val="Hyperlink"/>
            <w:u w:val="none"/>
          </w:rPr>
          <w:t>Misconduct in Research, Scholarship, or Creative Activity</w:t>
        </w:r>
      </w:hyperlink>
    </w:p>
    <w:p w14:paraId="7C5EC9B8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4" w:history="1">
        <w:r w:rsidR="00CD76C2" w:rsidRPr="000A3469">
          <w:rPr>
            <w:rStyle w:val="Hyperlink"/>
            <w:u w:val="none"/>
          </w:rPr>
          <w:t>Conflict of Interest and Commitment for Faculty and Staff</w:t>
        </w:r>
      </w:hyperlink>
    </w:p>
    <w:p w14:paraId="5B6D8DC8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5" w:history="1">
        <w:r w:rsidR="00CD76C2" w:rsidRPr="000A3469">
          <w:rPr>
            <w:rStyle w:val="Hyperlink"/>
            <w:u w:val="none"/>
          </w:rPr>
          <w:t>Conflict of Interest and Commitment for Principal Investigators and Senior Personnel on Sponsored Programs</w:t>
        </w:r>
      </w:hyperlink>
    </w:p>
    <w:p w14:paraId="14E507E7" w14:textId="77777777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6" w:history="1">
        <w:r w:rsidR="00CD76C2" w:rsidRPr="000A3469">
          <w:rPr>
            <w:rStyle w:val="Hyperlink"/>
            <w:rFonts w:eastAsia="Times New Roman"/>
            <w:u w:val="none"/>
          </w:rPr>
          <w:t>Faculty Manual</w:t>
        </w:r>
      </w:hyperlink>
    </w:p>
    <w:p w14:paraId="316CDF04" w14:textId="5333770A" w:rsidR="00CD76C2" w:rsidRPr="000A3469" w:rsidRDefault="00E52792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7" w:history="1">
        <w:r w:rsidR="00CD76C2" w:rsidRPr="000A3469">
          <w:rPr>
            <w:rStyle w:val="Hyperlink"/>
            <w:u w:val="none"/>
          </w:rPr>
          <w:t>Student</w:t>
        </w:r>
        <w:r w:rsidR="00C220D7" w:rsidRPr="000A3469">
          <w:rPr>
            <w:rStyle w:val="Hyperlink"/>
            <w:u w:val="none"/>
          </w:rPr>
          <w:t xml:space="preserve"> Conduct System</w:t>
        </w:r>
        <w:r w:rsidR="00CD76C2" w:rsidRPr="000A3469">
          <w:rPr>
            <w:rStyle w:val="Hyperlink"/>
            <w:u w:val="none"/>
          </w:rPr>
          <w:t xml:space="preserve"> Handbook - Code of Student Conduct</w:t>
        </w:r>
      </w:hyperlink>
    </w:p>
    <w:p w14:paraId="38B47BD6" w14:textId="77777777" w:rsidR="00CD76C2" w:rsidRPr="00DC6B38" w:rsidRDefault="00CD76C2" w:rsidP="00CD76C2">
      <w:pPr>
        <w:pStyle w:val="ListParagraph"/>
      </w:pPr>
    </w:p>
    <w:p w14:paraId="7EFFA358" w14:textId="2A8248DE" w:rsidR="00CD76C2" w:rsidRDefault="00974621" w:rsidP="00974621">
      <w:r>
        <w:t>Individual schools and colleges and individual faculty may have additional policies, procedures, or standards in place to address faculty, staff or student conduct.</w:t>
      </w:r>
    </w:p>
    <w:p w14:paraId="180B8997" w14:textId="77777777" w:rsidR="00974621" w:rsidRPr="00DC6B38" w:rsidRDefault="00974621" w:rsidP="00692E9C"/>
    <w:p w14:paraId="302A68AC" w14:textId="77777777" w:rsidR="00CD76C2" w:rsidRPr="00DC6B38" w:rsidRDefault="00CD76C2" w:rsidP="00CD76C2">
      <w:pPr>
        <w:pStyle w:val="ListParagraph"/>
        <w:ind w:hanging="720"/>
        <w:rPr>
          <w:b/>
          <w:bCs/>
        </w:rPr>
      </w:pPr>
      <w:r w:rsidRPr="00DC6B38">
        <w:rPr>
          <w:b/>
          <w:bCs/>
        </w:rPr>
        <w:t>Reporting a Concern:</w:t>
      </w:r>
    </w:p>
    <w:p w14:paraId="65FE5225" w14:textId="77777777" w:rsidR="00CD76C2" w:rsidRPr="0041625D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u w:val="none"/>
        </w:rPr>
      </w:pPr>
      <w:r w:rsidRPr="0041625D">
        <w:rPr>
          <w:u w:val="none"/>
        </w:rPr>
        <w:t>Contact your Supervisor</w:t>
      </w:r>
    </w:p>
    <w:p w14:paraId="68A2301A" w14:textId="1B06EFF0" w:rsidR="00CD76C2" w:rsidRPr="000A3469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u w:val="none"/>
        </w:rPr>
      </w:pPr>
      <w:r w:rsidRPr="0041625D">
        <w:rPr>
          <w:u w:val="none"/>
        </w:rPr>
        <w:t>Contact one</w:t>
      </w:r>
      <w:r w:rsidR="003B4C52" w:rsidRPr="0041625D">
        <w:rPr>
          <w:u w:val="none"/>
        </w:rPr>
        <w:t xml:space="preserve"> of</w:t>
      </w:r>
      <w:r w:rsidRPr="0041625D">
        <w:rPr>
          <w:u w:val="none"/>
        </w:rPr>
        <w:t xml:space="preserve"> the </w:t>
      </w:r>
      <w:hyperlink r:id="rId18" w:history="1">
        <w:r w:rsidRPr="000A3469">
          <w:rPr>
            <w:rStyle w:val="Hyperlink"/>
            <w:u w:val="none"/>
          </w:rPr>
          <w:t>Syracuse University Offices that address concerns of misconduct</w:t>
        </w:r>
      </w:hyperlink>
    </w:p>
    <w:p w14:paraId="311C4D68" w14:textId="77777777" w:rsidR="00CD76C2" w:rsidRPr="00DC6B38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41625D">
        <w:rPr>
          <w:u w:val="none"/>
        </w:rPr>
        <w:t>Report your concern anonymously using Syracuse University’s</w:t>
      </w:r>
      <w:r w:rsidRPr="000A3469">
        <w:rPr>
          <w:u w:val="none"/>
        </w:rPr>
        <w:t xml:space="preserve"> “</w:t>
      </w:r>
      <w:hyperlink r:id="rId19" w:history="1">
        <w:r w:rsidRPr="000A3469">
          <w:rPr>
            <w:rStyle w:val="Hyperlink"/>
            <w:u w:val="none"/>
          </w:rPr>
          <w:t>Report a Concern</w:t>
        </w:r>
      </w:hyperlink>
      <w:r w:rsidRPr="000A3469">
        <w:rPr>
          <w:u w:val="none"/>
        </w:rPr>
        <w:t>”</w:t>
      </w:r>
      <w:r w:rsidRPr="0041625D">
        <w:rPr>
          <w:u w:val="none"/>
        </w:rPr>
        <w:t xml:space="preserve"> web site.</w:t>
      </w:r>
    </w:p>
    <w:p w14:paraId="69CA5B82" w14:textId="77777777" w:rsidR="00EF734C" w:rsidRDefault="00EF734C">
      <w:pPr>
        <w:sectPr w:rsidR="00EF734C">
          <w:footerReference w:type="default" r:id="rId20"/>
          <w:type w:val="continuous"/>
          <w:pgSz w:w="12240" w:h="15840"/>
          <w:pgMar w:top="1000" w:right="920" w:bottom="940" w:left="900" w:header="0" w:footer="740" w:gutter="0"/>
          <w:cols w:space="720"/>
        </w:sectPr>
      </w:pPr>
    </w:p>
    <w:p w14:paraId="13256DCF" w14:textId="77777777" w:rsidR="00EF734C" w:rsidRDefault="00CD76C2">
      <w:pPr>
        <w:spacing w:before="27" w:line="259" w:lineRule="auto"/>
        <w:ind w:left="2982" w:right="2974"/>
        <w:jc w:val="center"/>
        <w:rPr>
          <w:b/>
          <w:sz w:val="24"/>
        </w:rPr>
      </w:pPr>
      <w:r>
        <w:rPr>
          <w:b/>
          <w:sz w:val="24"/>
        </w:rPr>
        <w:lastRenderedPageBreak/>
        <w:t>NSF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Safe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Inclusive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Environment Plan for Off-Campus or Off-Site Research</w:t>
      </w:r>
    </w:p>
    <w:p w14:paraId="1DF2610A" w14:textId="77777777" w:rsidR="00EF734C" w:rsidRDefault="00EF734C">
      <w:pPr>
        <w:pStyle w:val="BodyText"/>
        <w:spacing w:before="2"/>
        <w:rPr>
          <w:b/>
          <w:sz w:val="30"/>
        </w:rPr>
      </w:pPr>
    </w:p>
    <w:p w14:paraId="76817101" w14:textId="77777777" w:rsidR="00EF734C" w:rsidRDefault="00CD76C2">
      <w:pPr>
        <w:spacing w:before="1"/>
        <w:ind w:left="2982" w:right="2962"/>
        <w:jc w:val="center"/>
        <w:rPr>
          <w:b/>
          <w:sz w:val="28"/>
        </w:rPr>
      </w:pP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SPECIFIC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INFORMATION</w:t>
      </w:r>
    </w:p>
    <w:p w14:paraId="5ED9324A" w14:textId="77777777" w:rsidR="00EF734C" w:rsidRDefault="00EF734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4592"/>
      </w:tblGrid>
      <w:tr w:rsidR="00EF734C" w14:paraId="5BF11235" w14:textId="77777777">
        <w:trPr>
          <w:trHeight w:val="755"/>
        </w:trPr>
        <w:tc>
          <w:tcPr>
            <w:tcW w:w="5307" w:type="dxa"/>
          </w:tcPr>
          <w:p w14:paraId="4D6B35B2" w14:textId="77777777" w:rsidR="00EF734C" w:rsidRDefault="00CD76C2">
            <w:pPr>
              <w:pStyle w:val="TableParagraph"/>
              <w:rPr>
                <w:i/>
                <w:sz w:val="20"/>
              </w:rPr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20"/>
              </w:rPr>
              <w:t>(enter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 updated, 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version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number).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Preparer name may also be</w:t>
            </w:r>
          </w:p>
          <w:p w14:paraId="24F7CE53" w14:textId="77777777" w:rsidR="00EF734C" w:rsidRDefault="00CD76C2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entered.</w:t>
            </w:r>
          </w:p>
        </w:tc>
        <w:tc>
          <w:tcPr>
            <w:tcW w:w="4592" w:type="dxa"/>
          </w:tcPr>
          <w:p w14:paraId="51B305C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44A2BEB" w14:textId="77777777">
        <w:trPr>
          <w:trHeight w:val="465"/>
        </w:trPr>
        <w:tc>
          <w:tcPr>
            <w:tcW w:w="5307" w:type="dxa"/>
          </w:tcPr>
          <w:p w14:paraId="4A546B92" w14:textId="77777777" w:rsidR="00EF734C" w:rsidRDefault="00CD76C2">
            <w:pPr>
              <w:pStyle w:val="TableParagraph"/>
            </w:pPr>
            <w:r>
              <w:t>NSF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Number:</w:t>
            </w:r>
          </w:p>
        </w:tc>
        <w:tc>
          <w:tcPr>
            <w:tcW w:w="4592" w:type="dxa"/>
          </w:tcPr>
          <w:p w14:paraId="23AFA498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6212C427" w14:textId="77777777">
        <w:trPr>
          <w:trHeight w:val="730"/>
        </w:trPr>
        <w:tc>
          <w:tcPr>
            <w:tcW w:w="5307" w:type="dxa"/>
          </w:tcPr>
          <w:p w14:paraId="4C83A1E6" w14:textId="77777777" w:rsidR="00EF734C" w:rsidRDefault="00CD76C2">
            <w:pPr>
              <w:pStyle w:val="TableParagraph"/>
              <w:spacing w:line="242" w:lineRule="auto"/>
              <w:ind w:right="2328"/>
            </w:pPr>
            <w:r>
              <w:t>Principal</w:t>
            </w:r>
            <w:r>
              <w:rPr>
                <w:spacing w:val="-13"/>
              </w:rPr>
              <w:t xml:space="preserve"> </w:t>
            </w:r>
            <w:r>
              <w:t>Investigator</w:t>
            </w:r>
            <w:r>
              <w:rPr>
                <w:spacing w:val="-12"/>
              </w:rPr>
              <w:t xml:space="preserve"> </w:t>
            </w:r>
            <w:r>
              <w:t>Name (plus</w:t>
            </w:r>
            <w:r>
              <w:rPr>
                <w:spacing w:val="-1"/>
              </w:rPr>
              <w:t xml:space="preserve"> </w:t>
            </w:r>
            <w:r>
              <w:t>Cell Phone and Email)</w:t>
            </w:r>
          </w:p>
        </w:tc>
        <w:tc>
          <w:tcPr>
            <w:tcW w:w="4592" w:type="dxa"/>
          </w:tcPr>
          <w:p w14:paraId="70E6D1FD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3BA2A7A6" w14:textId="77777777">
        <w:trPr>
          <w:trHeight w:val="465"/>
        </w:trPr>
        <w:tc>
          <w:tcPr>
            <w:tcW w:w="5307" w:type="dxa"/>
          </w:tcPr>
          <w:p w14:paraId="04FC0615" w14:textId="77777777" w:rsidR="00EF734C" w:rsidRDefault="00CD76C2">
            <w:pPr>
              <w:pStyle w:val="TableParagraph"/>
            </w:pPr>
            <w:r>
              <w:t>Off-Campus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4592" w:type="dxa"/>
          </w:tcPr>
          <w:p w14:paraId="5381F50C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59CD38D0" w14:textId="77777777">
        <w:trPr>
          <w:trHeight w:val="950"/>
        </w:trPr>
        <w:tc>
          <w:tcPr>
            <w:tcW w:w="5307" w:type="dxa"/>
          </w:tcPr>
          <w:p w14:paraId="6A06606C" w14:textId="77777777" w:rsidR="00EF734C" w:rsidRDefault="00CD76C2">
            <w:pPr>
              <w:pStyle w:val="TableParagraph"/>
              <w:spacing w:before="2" w:line="237" w:lineRule="auto"/>
              <w:rPr>
                <w:i/>
                <w:sz w:val="20"/>
              </w:rPr>
            </w:pPr>
            <w:r>
              <w:t xml:space="preserve">Description of off-campus research activity </w:t>
            </w:r>
            <w:r>
              <w:rPr>
                <w:i/>
                <w:sz w:val="20"/>
              </w:rPr>
              <w:t>(fieldwork, research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vessels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aircraft,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off-campus location,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592" w:type="dxa"/>
          </w:tcPr>
          <w:p w14:paraId="11ADF64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0A8A4D28" w14:textId="77777777">
        <w:trPr>
          <w:trHeight w:val="710"/>
        </w:trPr>
        <w:tc>
          <w:tcPr>
            <w:tcW w:w="5307" w:type="dxa"/>
          </w:tcPr>
          <w:p w14:paraId="3109608D" w14:textId="77777777" w:rsidR="00EF734C" w:rsidRDefault="00CD76C2">
            <w:pPr>
              <w:pStyle w:val="TableParagraph"/>
              <w:ind w:right="114"/>
              <w:rPr>
                <w:i/>
                <w:sz w:val="20"/>
              </w:rPr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Departure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Dates</w:t>
            </w:r>
            <w:r>
              <w:rPr>
                <w:spacing w:val="-6"/>
              </w:rPr>
              <w:t xml:space="preserve"> </w:t>
            </w:r>
            <w:r>
              <w:rPr>
                <w:i/>
                <w:sz w:val="20"/>
              </w:rPr>
              <w:t>(begin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end dates of off-campus research).</w:t>
            </w:r>
          </w:p>
        </w:tc>
        <w:tc>
          <w:tcPr>
            <w:tcW w:w="4592" w:type="dxa"/>
          </w:tcPr>
          <w:p w14:paraId="4FC9C4A8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7680B82" w14:textId="77777777">
        <w:trPr>
          <w:trHeight w:val="950"/>
        </w:trPr>
        <w:tc>
          <w:tcPr>
            <w:tcW w:w="5307" w:type="dxa"/>
          </w:tcPr>
          <w:p w14:paraId="76BEAF20" w14:textId="77777777" w:rsidR="00EF734C" w:rsidRDefault="00CD76C2">
            <w:pPr>
              <w:pStyle w:val="TableParagraph"/>
              <w:spacing w:before="2" w:line="237" w:lineRule="auto"/>
              <w:rPr>
                <w:i/>
                <w:sz w:val="18"/>
              </w:rPr>
            </w:pPr>
            <w:r>
              <w:t>Will participants have regular internet or cell service available?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alternate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arrangements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 participants to report suspected misconduct?)</w:t>
            </w:r>
          </w:p>
        </w:tc>
        <w:tc>
          <w:tcPr>
            <w:tcW w:w="4592" w:type="dxa"/>
          </w:tcPr>
          <w:p w14:paraId="0C51564A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0166DEA" w14:textId="77777777">
        <w:trPr>
          <w:trHeight w:val="1445"/>
        </w:trPr>
        <w:tc>
          <w:tcPr>
            <w:tcW w:w="5307" w:type="dxa"/>
          </w:tcPr>
          <w:p w14:paraId="5D8E3DA9" w14:textId="77777777" w:rsidR="00EF734C" w:rsidRDefault="00CD76C2">
            <w:pPr>
              <w:pStyle w:val="TableParagraph"/>
              <w:ind w:right="114"/>
              <w:rPr>
                <w:i/>
                <w:sz w:val="18"/>
              </w:rPr>
            </w:pPr>
            <w:r>
              <w:t>Will participants from other entities (governmental, company, sponsor, educational institutions, subrecipients) be involved?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If yes, are there any special arrangements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guidance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know they should also report misconduct involving these individuals?</w:t>
            </w:r>
          </w:p>
        </w:tc>
        <w:tc>
          <w:tcPr>
            <w:tcW w:w="4592" w:type="dxa"/>
          </w:tcPr>
          <w:p w14:paraId="34E0688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64FA1FB7" w14:textId="77777777">
        <w:trPr>
          <w:trHeight w:val="1120"/>
        </w:trPr>
        <w:tc>
          <w:tcPr>
            <w:tcW w:w="5307" w:type="dxa"/>
          </w:tcPr>
          <w:p w14:paraId="17837B4F" w14:textId="77777777" w:rsidR="00EF734C" w:rsidRDefault="00CD76C2">
            <w:pPr>
              <w:pStyle w:val="TableParagraph"/>
              <w:ind w:right="114"/>
              <w:rPr>
                <w:i/>
                <w:sz w:val="18"/>
              </w:rPr>
            </w:pPr>
            <w:r>
              <w:t xml:space="preserve">Recommended contact for any suspected misbehavior </w:t>
            </w:r>
            <w:r>
              <w:rPr>
                <w:i/>
                <w:sz w:val="18"/>
              </w:rPr>
              <w:t>(note: participants remain free to use this contact or any other 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prefer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report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misconduct;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 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listed).</w:t>
            </w:r>
          </w:p>
        </w:tc>
        <w:tc>
          <w:tcPr>
            <w:tcW w:w="4592" w:type="dxa"/>
          </w:tcPr>
          <w:p w14:paraId="2A1E3C40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FE49591" w14:textId="77777777">
        <w:trPr>
          <w:trHeight w:val="2371"/>
        </w:trPr>
        <w:tc>
          <w:tcPr>
            <w:tcW w:w="5307" w:type="dxa"/>
          </w:tcPr>
          <w:p w14:paraId="6A9F9FB9" w14:textId="77777777" w:rsidR="00EF734C" w:rsidRDefault="00CD76C2">
            <w:pPr>
              <w:pStyle w:val="TableParagraph"/>
              <w:spacing w:before="1"/>
              <w:ind w:right="117"/>
            </w:pPr>
            <w:r>
              <w:t>Any special circumstances that necessitate special plans (</w:t>
            </w:r>
            <w:r>
              <w:rPr>
                <w:i/>
                <w:sz w:val="18"/>
              </w:rPr>
              <w:t>e.g.,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remote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locations without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ability to make contact with University reporting offices; only a single satellite phone is available for the group; there are physical or other barriers that may require special attention to ensure full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participation; no local transportation to a safe space is likely to be available; variance in cultural norms might necessitate advance awareness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training;</w:t>
            </w:r>
            <w:r>
              <w:t>).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 to manage these special circumstances?</w:t>
            </w:r>
          </w:p>
        </w:tc>
        <w:tc>
          <w:tcPr>
            <w:tcW w:w="4592" w:type="dxa"/>
          </w:tcPr>
          <w:p w14:paraId="08BF59CC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5D63F2E" w14:textId="77777777">
        <w:trPr>
          <w:trHeight w:val="1805"/>
        </w:trPr>
        <w:tc>
          <w:tcPr>
            <w:tcW w:w="5307" w:type="dxa"/>
          </w:tcPr>
          <w:p w14:paraId="6F4AA6D4" w14:textId="77777777" w:rsidR="00EF734C" w:rsidRDefault="00CD76C2">
            <w:pPr>
              <w:pStyle w:val="TableParagraph"/>
              <w:spacing w:before="2" w:line="237" w:lineRule="auto"/>
              <w:ind w:right="114"/>
            </w:pPr>
            <w:r>
              <w:t>Other</w:t>
            </w:r>
            <w:r>
              <w:rPr>
                <w:spacing w:val="-9"/>
              </w:rPr>
              <w:t xml:space="preserve"> </w:t>
            </w:r>
            <w:r>
              <w:t>Comments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participants</w:t>
            </w:r>
            <w:r>
              <w:rPr>
                <w:spacing w:val="-9"/>
              </w:rPr>
              <w:t xml:space="preserve"> </w:t>
            </w:r>
            <w:r>
              <w:t>may find useful.</w:t>
            </w:r>
          </w:p>
          <w:p w14:paraId="1DEEF3FA" w14:textId="77777777" w:rsidR="00EF734C" w:rsidRDefault="00CD76C2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Include local police and medical services numbers; for international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trips,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embassy/consulate contact information if not already provided.</w:t>
            </w:r>
          </w:p>
        </w:tc>
        <w:tc>
          <w:tcPr>
            <w:tcW w:w="4592" w:type="dxa"/>
          </w:tcPr>
          <w:p w14:paraId="73127317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428B13" w14:textId="77777777" w:rsidR="00B5716A" w:rsidRDefault="00B5716A"/>
    <w:sectPr w:rsidR="00B5716A">
      <w:pgSz w:w="12240" w:h="15840"/>
      <w:pgMar w:top="840" w:right="920" w:bottom="940" w:left="9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C0C" w14:textId="77777777" w:rsidR="00B5716A" w:rsidRDefault="00CD76C2">
      <w:r>
        <w:separator/>
      </w:r>
    </w:p>
  </w:endnote>
  <w:endnote w:type="continuationSeparator" w:id="0">
    <w:p w14:paraId="63CE4FE6" w14:textId="77777777" w:rsidR="00B5716A" w:rsidRDefault="00CD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888D" w14:textId="564990EF" w:rsidR="00EF734C" w:rsidRDefault="00EF734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8E87" w14:textId="77777777" w:rsidR="00B5716A" w:rsidRDefault="00CD76C2">
      <w:r>
        <w:separator/>
      </w:r>
    </w:p>
  </w:footnote>
  <w:footnote w:type="continuationSeparator" w:id="0">
    <w:p w14:paraId="67AEA89B" w14:textId="77777777" w:rsidR="00B5716A" w:rsidRDefault="00CD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860"/>
    <w:multiLevelType w:val="hybridMultilevel"/>
    <w:tmpl w:val="DF64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DAB"/>
    <w:multiLevelType w:val="hybridMultilevel"/>
    <w:tmpl w:val="3BCEA3E4"/>
    <w:lvl w:ilvl="0" w:tplc="D81071D4">
      <w:start w:val="1"/>
      <w:numFmt w:val="decimal"/>
      <w:lvlText w:val="(%1)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6C3253C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0BE47F90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3" w:tplc="157EE19E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4" w:tplc="2DAEC86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5" w:tplc="044087FE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 w:tplc="A9464D2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7" w:tplc="0506F4B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8" w:tplc="79ECC614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E24FEA"/>
    <w:multiLevelType w:val="hybridMultilevel"/>
    <w:tmpl w:val="28BE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DB7"/>
    <w:multiLevelType w:val="hybridMultilevel"/>
    <w:tmpl w:val="62388E14"/>
    <w:lvl w:ilvl="0" w:tplc="26D4EC7C">
      <w:start w:val="1"/>
      <w:numFmt w:val="decimal"/>
      <w:lvlText w:val="(%1)"/>
      <w:lvlJc w:val="left"/>
      <w:pPr>
        <w:ind w:left="866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788C5E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492DC7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EEF03072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D034E67A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5" w:tplc="597659BC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D2EAE54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7" w:tplc="68F28E6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8" w:tplc="6B9485B6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1474E6"/>
    <w:multiLevelType w:val="hybridMultilevel"/>
    <w:tmpl w:val="156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43228">
    <w:abstractNumId w:val="3"/>
  </w:num>
  <w:num w:numId="2" w16cid:durableId="746658773">
    <w:abstractNumId w:val="1"/>
  </w:num>
  <w:num w:numId="3" w16cid:durableId="260383988">
    <w:abstractNumId w:val="4"/>
  </w:num>
  <w:num w:numId="4" w16cid:durableId="1365524757">
    <w:abstractNumId w:val="2"/>
  </w:num>
  <w:num w:numId="5" w16cid:durableId="47784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C"/>
    <w:rsid w:val="00032440"/>
    <w:rsid w:val="00067B5F"/>
    <w:rsid w:val="000A3469"/>
    <w:rsid w:val="00112C27"/>
    <w:rsid w:val="001D1FC6"/>
    <w:rsid w:val="001D386C"/>
    <w:rsid w:val="0020227B"/>
    <w:rsid w:val="0031189E"/>
    <w:rsid w:val="003167BC"/>
    <w:rsid w:val="003B4C52"/>
    <w:rsid w:val="0041625D"/>
    <w:rsid w:val="004D7AF6"/>
    <w:rsid w:val="005B36C1"/>
    <w:rsid w:val="005E3BE3"/>
    <w:rsid w:val="00662D47"/>
    <w:rsid w:val="00692E9C"/>
    <w:rsid w:val="00710790"/>
    <w:rsid w:val="00744984"/>
    <w:rsid w:val="007C61C5"/>
    <w:rsid w:val="00974621"/>
    <w:rsid w:val="00A36015"/>
    <w:rsid w:val="00B506D5"/>
    <w:rsid w:val="00B5716A"/>
    <w:rsid w:val="00B73668"/>
    <w:rsid w:val="00C220D7"/>
    <w:rsid w:val="00C865E4"/>
    <w:rsid w:val="00CD76C2"/>
    <w:rsid w:val="00D01C99"/>
    <w:rsid w:val="00D12703"/>
    <w:rsid w:val="00DE042D"/>
    <w:rsid w:val="00DF5CC9"/>
    <w:rsid w:val="00EF734C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C7C6"/>
  <w15:docId w15:val="{AB622049-424F-448F-93A9-28520B4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D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6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7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D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F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F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5E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.syr.edu/training-development" TargetMode="External"/><Relationship Id="rId13" Type="http://schemas.openxmlformats.org/officeDocument/2006/relationships/hyperlink" Target="https://policies.syr.edu/policies/faculty-teaching-and-research/misconduct-in-research-scholarship-or-creative-activity/" TargetMode="External"/><Relationship Id="rId18" Type="http://schemas.openxmlformats.org/officeDocument/2006/relationships/hyperlink" Target="https://www.syracuse.edu/life/accessibility-diversity/report-concern/department-contac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olicies.syr.edu/policies/employment-workplace-rules-benefits-and-governmental-notices/code-of-ethical-conduct/" TargetMode="External"/><Relationship Id="rId17" Type="http://schemas.openxmlformats.org/officeDocument/2006/relationships/hyperlink" Target="https://experience.syracuse.edu/community-standards/conduct-handb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affairs.syracuse.edu/faculty-affairs/policies-and-procedures/faculty-manua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syr.edu/policies/university-governance-ethics-integrity-and-legal-compliance/non-discrimination-and-anti-harassment-in-employ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ies.syr.edu/policies/faculty-teaching-and-research/conflict-of-interest-and-commitment-for-faculty-and-staff/" TargetMode="External"/><Relationship Id="rId10" Type="http://schemas.openxmlformats.org/officeDocument/2006/relationships/hyperlink" Target="https://policies.syr.edu/policies/university-governance-ethics-integrity-and-legal-compliance/non-discrimination-and-equal-opportunity-policy-statement/" TargetMode="External"/><Relationship Id="rId19" Type="http://schemas.openxmlformats.org/officeDocument/2006/relationships/hyperlink" Target="https://www.syracuse.edu/life/accessibility-diversity/report-conc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syr.edu/policies/university-governance-ethics-integrity-and-legal-compliance/sexual-harassment-abuse-and-assault-prevention/" TargetMode="External"/><Relationship Id="rId14" Type="http://schemas.openxmlformats.org/officeDocument/2006/relationships/hyperlink" Target="https://policies.syr.edu/policies/faculty-teaching-and-research/conflict-of-interest-and-commitment-for-faculty-and-staf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Safe and Inclusive Work Environment Plan                               Off-Campus or Off-Site Research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Safe and Inclusive Work Environment Plan                               Off-Campus or Off-Site Research</dc:title>
  <dc:creator>INSTRUCTIONS:</dc:creator>
  <cp:lastModifiedBy>Stuart Taub</cp:lastModifiedBy>
  <cp:revision>2</cp:revision>
  <dcterms:created xsi:type="dcterms:W3CDTF">2023-02-09T20:37:00Z</dcterms:created>
  <dcterms:modified xsi:type="dcterms:W3CDTF">2023-02-09T20:37:00Z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2023-01-24T00:00:00Z</vt:filetime>
  </property>
</Properties>
</file>